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Helvetica Neue" w:cs="Helvetica Neue" w:hAnsi="Helvetica Neue" w:eastAsia="Helvetica Neue"/>
          <w:b w:val="1"/>
          <w:bCs w:val="1"/>
        </w:rPr>
      </w:pPr>
      <w:r>
        <w:rPr>
          <w:rFonts w:ascii="Helvetica Neue" w:hAnsi="Helvetica Neue"/>
          <w:b w:val="1"/>
          <w:bCs w:val="1"/>
          <w:rtl w:val="0"/>
          <w:lang w:val="en-US"/>
        </w:rPr>
        <w:t>Southern Methodist University</w:t>
      </w:r>
    </w:p>
    <w:p>
      <w:pPr>
        <w:pStyle w:val="Body A"/>
        <w:jc w:val="center"/>
        <w:rPr>
          <w:rFonts w:ascii="Helvetica Neue" w:cs="Helvetica Neue" w:hAnsi="Helvetica Neue" w:eastAsia="Helvetica Neue"/>
          <w:b w:val="1"/>
          <w:bCs w:val="1"/>
        </w:rPr>
      </w:pPr>
      <w:r>
        <w:rPr>
          <w:rFonts w:ascii="Helvetica Neue" w:hAnsi="Helvetica Neue"/>
          <w:b w:val="1"/>
          <w:bCs w:val="1"/>
          <w:rtl w:val="0"/>
          <w:lang w:val="en-US"/>
        </w:rPr>
        <w:t>Perkins School of Theology</w:t>
      </w:r>
    </w:p>
    <w:p>
      <w:pPr>
        <w:pStyle w:val="Body A"/>
        <w:jc w:val="center"/>
        <w:rPr>
          <w:rFonts w:ascii="Helvetica Neue" w:cs="Helvetica Neue" w:hAnsi="Helvetica Neue" w:eastAsia="Helvetica Neue"/>
          <w:sz w:val="22"/>
          <w:szCs w:val="22"/>
        </w:rPr>
      </w:pPr>
    </w:p>
    <w:p>
      <w:pPr>
        <w:pStyle w:val="Body A"/>
        <w:jc w:val="center"/>
        <w:rPr>
          <w:rFonts w:ascii="Helvetica Neue" w:cs="Helvetica Neue" w:hAnsi="Helvetica Neue" w:eastAsia="Helvetica Neue"/>
          <w:b w:val="1"/>
          <w:bCs w:val="1"/>
          <w:sz w:val="28"/>
          <w:szCs w:val="28"/>
        </w:rPr>
      </w:pPr>
      <w:r>
        <w:rPr>
          <w:rFonts w:ascii="Helvetica Neue" w:hAnsi="Helvetica Neue"/>
          <w:b w:val="1"/>
          <w:bCs w:val="1"/>
          <w:sz w:val="28"/>
          <w:szCs w:val="28"/>
          <w:rtl w:val="0"/>
          <w:lang w:val="en-US"/>
        </w:rPr>
        <w:t>Youth Ministry Certification: Teaching Theology with Youth</w:t>
      </w:r>
    </w:p>
    <w:p>
      <w:pPr>
        <w:pStyle w:val="Body A"/>
        <w:jc w:val="center"/>
        <w:rPr>
          <w:rFonts w:ascii="Helvetica Neue" w:cs="Helvetica Neue" w:hAnsi="Helvetica Neue" w:eastAsia="Helvetica Neue"/>
          <w:b w:val="1"/>
          <w:bCs w:val="1"/>
          <w:sz w:val="28"/>
          <w:szCs w:val="28"/>
        </w:rPr>
      </w:pPr>
      <w:r>
        <w:rPr>
          <w:rFonts w:ascii="Helvetica Neue" w:hAnsi="Helvetica Neue"/>
          <w:b w:val="1"/>
          <w:bCs w:val="1"/>
          <w:sz w:val="28"/>
          <w:szCs w:val="28"/>
          <w:rtl w:val="0"/>
          <w:lang w:val="en-US"/>
        </w:rPr>
        <w:t>Winter 201</w:t>
      </w:r>
      <w:r>
        <w:rPr>
          <w:rFonts w:ascii="Helvetica Neue" w:hAnsi="Helvetica Neue"/>
          <w:b w:val="1"/>
          <w:bCs w:val="1"/>
          <w:sz w:val="28"/>
          <w:szCs w:val="28"/>
          <w:rtl w:val="0"/>
          <w:lang w:val="en-US"/>
        </w:rPr>
        <w:t>9</w:t>
      </w:r>
    </w:p>
    <w:p>
      <w:pPr>
        <w:pStyle w:val="Body A"/>
        <w:jc w:val="center"/>
        <w:rPr>
          <w:rFonts w:ascii="Helvetica Neue" w:cs="Helvetica Neue" w:hAnsi="Helvetica Neue" w:eastAsia="Helvetica Neue"/>
          <w:b w:val="1"/>
          <w:bCs w:val="1"/>
        </w:rPr>
      </w:pPr>
    </w:p>
    <w:p>
      <w:pPr>
        <w:pStyle w:val="Body A"/>
        <w:ind w:right="720"/>
        <w:rPr>
          <w:rFonts w:ascii="Helvetica Neue" w:cs="Helvetica Neue" w:hAnsi="Helvetica Neue" w:eastAsia="Helvetica Neue"/>
        </w:rPr>
      </w:pPr>
      <w:r>
        <w:rPr>
          <w:rFonts w:ascii="Helvetica Neue" w:hAnsi="Helvetica Neue"/>
          <w:b w:val="1"/>
          <w:bCs w:val="1"/>
          <w:u w:val="single"/>
          <w:rtl w:val="0"/>
          <w:lang w:val="fr-FR"/>
        </w:rPr>
        <w:t>Course Objectives</w:t>
      </w:r>
      <w:r>
        <w:rPr>
          <w:rFonts w:ascii="Helvetica Neue" w:hAnsi="Helvetica Neue"/>
          <w:rtl w:val="0"/>
          <w:lang w:val="en-US"/>
        </w:rPr>
        <w:t>:</w:t>
      </w:r>
    </w:p>
    <w:p>
      <w:pPr>
        <w:pStyle w:val="Body A"/>
        <w:ind w:right="720"/>
        <w:rPr>
          <w:rFonts w:ascii="Helvetica Neue" w:cs="Helvetica Neue" w:hAnsi="Helvetica Neue" w:eastAsia="Helvetica Neue"/>
        </w:rPr>
      </w:pPr>
      <w:r>
        <w:rPr>
          <w:rFonts w:ascii="Helvetica Neue" w:hAnsi="Helvetica Neue"/>
          <w:rtl w:val="0"/>
          <w:lang w:val="en-US"/>
        </w:rPr>
        <w:t>After completing this course, students will be able to:</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Discuss and reflect on the systemic, socio-cultural, and theological issues in the lives of young people (adolescents) from the congregational perspective.</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Observe, participate and evaluate effective communication potential for every grade and stage level.</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Develop a means for passing on the content and meaning of our faith and heritage to future generations.</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Articulate basic tenets of development related to adolescents, in order to demonstrate conceptual mastery and integration in local church ministry.</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Gain a working understanding of direct interaction and healthy stimulus of group dynamics.</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 xml:space="preserve">Analyze Christian doctrinal history and beliefs for the purpose of teaching adolescents in an ecclesiastical setting.  </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Demonstrate ability to apply theoretical ideas about multiple intelligences using the Wesleyan theological heritage.</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 xml:space="preserve">Learn aspects of facilitation in one-on-one and group settings. </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 xml:space="preserve">Become a self-aware helping professional in terms of personal and professional identity, thus exploring ways the </w:t>
      </w:r>
      <w:r>
        <w:rPr>
          <w:rFonts w:ascii="Helvetica Neue" w:hAnsi="Helvetica Neue" w:hint="default"/>
          <w:rtl w:val="0"/>
          <w:lang w:val="en-US"/>
        </w:rPr>
        <w:t>‘</w:t>
      </w:r>
      <w:r>
        <w:rPr>
          <w:rFonts w:ascii="Helvetica Neue" w:hAnsi="Helvetica Neue"/>
          <w:rtl w:val="0"/>
          <w:lang w:val="en-US"/>
        </w:rPr>
        <w:t>self</w:t>
      </w:r>
      <w:r>
        <w:rPr>
          <w:rFonts w:ascii="Helvetica Neue" w:hAnsi="Helvetica Neue" w:hint="default"/>
          <w:rtl w:val="0"/>
          <w:lang w:val="en-US"/>
        </w:rPr>
        <w:t xml:space="preserve">’ </w:t>
      </w:r>
      <w:r>
        <w:rPr>
          <w:rFonts w:ascii="Helvetica Neue" w:hAnsi="Helvetica Neue"/>
          <w:rtl w:val="0"/>
          <w:lang w:val="en-US"/>
        </w:rPr>
        <w:t xml:space="preserve">of the care-provider is intrinsic to the process of Christian discipleship and education. </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Identify current key research components for continued, life-long education.</w:t>
      </w:r>
      <w:r>
        <w:rPr>
          <w:rFonts w:ascii="Helvetica Neue" w:hAnsi="Helvetica Neue" w:hint="default"/>
          <w:rtl w:val="0"/>
          <w:lang w:val="en-US"/>
        </w:rPr>
        <w:t> </w:t>
      </w:r>
    </w:p>
    <w:p>
      <w:pPr>
        <w:pStyle w:val="Body A"/>
        <w:ind w:right="720"/>
        <w:rPr>
          <w:rFonts w:ascii="Helvetica Neue" w:cs="Helvetica Neue" w:hAnsi="Helvetica Neue" w:eastAsia="Helvetica Neue"/>
          <w:b w:val="1"/>
          <w:bCs w:val="1"/>
          <w:u w:val="single"/>
        </w:rPr>
      </w:pPr>
    </w:p>
    <w:p>
      <w:pPr>
        <w:pStyle w:val="Body A"/>
        <w:ind w:right="720"/>
        <w:rPr>
          <w:rFonts w:ascii="Helvetica Neue" w:cs="Helvetica Neue" w:hAnsi="Helvetica Neue" w:eastAsia="Helvetica Neue"/>
        </w:rPr>
      </w:pPr>
      <w:r>
        <w:rPr>
          <w:rFonts w:ascii="Helvetica Neue" w:hAnsi="Helvetica Neue"/>
          <w:b w:val="1"/>
          <w:bCs w:val="1"/>
          <w:u w:val="single"/>
          <w:rtl w:val="0"/>
          <w:lang w:val="en-US"/>
        </w:rPr>
        <w:t>Course meetings</w:t>
      </w:r>
      <w:r>
        <w:rPr>
          <w:rFonts w:ascii="Helvetica Neue" w:hAnsi="Helvetica Neue"/>
          <w:b w:val="1"/>
          <w:bCs w:val="1"/>
          <w:rtl w:val="0"/>
          <w:lang w:val="en-US"/>
        </w:rPr>
        <w:t>:</w:t>
      </w:r>
    </w:p>
    <w:p>
      <w:pPr>
        <w:pStyle w:val="List Bullet"/>
        <w:ind w:right="720"/>
        <w:rPr>
          <w:rFonts w:ascii="Helvetica Neue" w:cs="Helvetica Neue" w:hAnsi="Helvetica Neue" w:eastAsia="Helvetica Neue"/>
        </w:rPr>
      </w:pPr>
      <w:r>
        <w:rPr>
          <w:rFonts w:ascii="Helvetica Neue" w:hAnsi="Helvetica Neue"/>
          <w:rtl w:val="0"/>
          <w:lang w:val="en-US"/>
        </w:rPr>
        <w:t xml:space="preserve">Course interaction will occur through a lecture/seminar format: Sunday - </w:t>
      </w:r>
      <w:r>
        <w:rPr>
          <w:rFonts w:ascii="Helvetica Neue" w:hAnsi="Helvetica Neue"/>
          <w:rtl w:val="0"/>
          <w:lang w:val="en-US"/>
        </w:rPr>
        <w:t>Thursday</w:t>
      </w:r>
      <w:r>
        <w:rPr>
          <w:rFonts w:ascii="Helvetica Neue" w:hAnsi="Helvetica Neue"/>
          <w:rtl w:val="0"/>
          <w:lang w:val="en-US"/>
        </w:rPr>
        <w:t xml:space="preserve">, January </w:t>
      </w:r>
      <w:r>
        <w:rPr>
          <w:rFonts w:ascii="Helvetica Neue" w:hAnsi="Helvetica Neue"/>
          <w:rtl w:val="0"/>
          <w:lang w:val="en-US"/>
        </w:rPr>
        <w:t>6-10</w:t>
      </w:r>
      <w:r>
        <w:rPr>
          <w:rFonts w:ascii="Helvetica Neue" w:hAnsi="Helvetica Neue"/>
          <w:rtl w:val="0"/>
          <w:lang w:val="en-US"/>
        </w:rPr>
        <w:t>, 201</w:t>
      </w:r>
      <w:r>
        <w:rPr>
          <w:rFonts w:ascii="Helvetica Neue" w:hAnsi="Helvetica Neue"/>
          <w:rtl w:val="0"/>
          <w:lang w:val="en-US"/>
        </w:rPr>
        <w:t xml:space="preserve">9. Additionally, the course will have an SMU-based, internet-driven platform. </w:t>
      </w:r>
    </w:p>
    <w:p>
      <w:pPr>
        <w:pStyle w:val="Body A"/>
        <w:ind w:right="720"/>
        <w:rPr>
          <w:rFonts w:ascii="Helvetica Neue" w:cs="Helvetica Neue" w:hAnsi="Helvetica Neue" w:eastAsia="Helvetica Neue"/>
        </w:rPr>
      </w:pPr>
    </w:p>
    <w:p>
      <w:pPr>
        <w:pStyle w:val="Body A"/>
        <w:ind w:right="720"/>
        <w:rPr>
          <w:rFonts w:ascii="Helvetica Neue" w:cs="Helvetica Neue" w:hAnsi="Helvetica Neue" w:eastAsia="Helvetica Neue"/>
        </w:rPr>
      </w:pPr>
      <w:r>
        <w:rPr>
          <w:rFonts w:ascii="Helvetica Neue" w:hAnsi="Helvetica Neue"/>
          <w:b w:val="1"/>
          <w:bCs w:val="1"/>
          <w:u w:val="single"/>
          <w:rtl w:val="0"/>
          <w:lang w:val="en-US"/>
        </w:rPr>
        <w:t>Instructors:</w:t>
      </w:r>
    </w:p>
    <w:p>
      <w:pPr>
        <w:pStyle w:val="Body A"/>
        <w:ind w:right="720"/>
        <w:rPr>
          <w:rFonts w:ascii="Helvetica Neue" w:cs="Helvetica Neue" w:hAnsi="Helvetica Neue" w:eastAsia="Helvetica Neue"/>
          <w:lang w:val="nl-NL"/>
        </w:rPr>
      </w:pPr>
      <w:r>
        <w:rPr>
          <w:rFonts w:ascii="Helvetica Neue" w:hAnsi="Helvetica Neue"/>
          <w:rtl w:val="0"/>
          <w:lang w:val="nl-NL"/>
        </w:rPr>
        <w:t xml:space="preserve">Rev. </w:t>
      </w:r>
      <w:r>
        <w:rPr>
          <w:rFonts w:ascii="Helvetica Neue" w:hAnsi="Helvetica Neue"/>
          <w:rtl w:val="0"/>
          <w:lang w:val="nl-NL"/>
        </w:rPr>
        <w:t>Evan Jones, C.M.M.</w:t>
        <w:tab/>
        <w:tab/>
        <w:tab/>
        <w:t>ejones@fumcdallas.org</w:t>
        <w:tab/>
      </w:r>
    </w:p>
    <w:p>
      <w:pPr>
        <w:pStyle w:val="Body A"/>
        <w:ind w:right="720"/>
        <w:rPr>
          <w:rFonts w:ascii="Helvetica Neue" w:cs="Helvetica Neue" w:hAnsi="Helvetica Neue" w:eastAsia="Helvetica Neue"/>
          <w:lang w:val="it-IT"/>
        </w:rPr>
      </w:pPr>
      <w:r>
        <w:rPr>
          <w:rFonts w:ascii="Helvetica Neue" w:hAnsi="Helvetica Neue"/>
          <w:rtl w:val="0"/>
          <w:lang w:val="it-IT"/>
        </w:rPr>
        <w:t>Rev. Andrew Stoker, M.Div., Ph.D.</w:t>
        <w:tab/>
        <w:t>astoker@fumcdallas.org</w:t>
        <w:tab/>
        <w:tab/>
        <w:tab/>
      </w:r>
    </w:p>
    <w:p>
      <w:pPr>
        <w:pStyle w:val="Body A"/>
        <w:ind w:right="720"/>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hint="default"/>
          <w:rtl w:val="0"/>
          <w:lang w:val="en-US"/>
        </w:rPr>
        <w:t xml:space="preserve">• </w:t>
      </w:r>
      <w:r>
        <w:rPr>
          <w:rFonts w:ascii="Helvetica Neue" w:hAnsi="Helvetica Neue"/>
          <w:rtl w:val="0"/>
          <w:lang w:val="en-US"/>
        </w:rPr>
        <w:t xml:space="preserve">Email will be returned within 48 hours. </w:t>
      </w:r>
    </w:p>
    <w:p>
      <w:pPr>
        <w:pStyle w:val="Body A"/>
        <w:rPr>
          <w:rFonts w:ascii="Helvetica Neue" w:cs="Helvetica Neue" w:hAnsi="Helvetica Neue" w:eastAsia="Helvetica Neue"/>
        </w:rPr>
      </w:pPr>
      <w:r>
        <w:rPr>
          <w:rFonts w:ascii="Helvetica Neue" w:hAnsi="Helvetica Neue" w:hint="default"/>
          <w:rtl w:val="0"/>
          <w:lang w:val="en-US"/>
        </w:rPr>
        <w:t xml:space="preserve">• </w:t>
      </w:r>
      <w:r>
        <w:rPr>
          <w:rFonts w:ascii="Helvetica Neue" w:hAnsi="Helvetica Neue"/>
          <w:rtl w:val="0"/>
          <w:lang w:val="en-US"/>
        </w:rPr>
        <w:t>If necessary, phone calls are to be made between the hours of 9 am to 4 pm on weekdays. All voicemail will be returned within 24 hours. Dr. Stoker, office phone, 214-220-2727 x211 [Executive Assistant: Mrs. Carrie Chavarria]</w:t>
      </w:r>
    </w:p>
    <w:p>
      <w:pPr>
        <w:pStyle w:val="Body A"/>
        <w:rPr>
          <w:rFonts w:ascii="Helvetica Neue" w:cs="Helvetica Neue" w:hAnsi="Helvetica Neue" w:eastAsia="Helvetica Neue"/>
        </w:rPr>
      </w:pPr>
    </w:p>
    <w:p>
      <w:pPr>
        <w:pStyle w:val="Body A"/>
        <w:rPr>
          <w:rFonts w:ascii="Helvetica Neue" w:cs="Helvetica Neue" w:hAnsi="Helvetica Neue" w:eastAsia="Helvetica Neue"/>
          <w:u w:val="single"/>
        </w:rPr>
      </w:pPr>
    </w:p>
    <w:p>
      <w:pPr>
        <w:pStyle w:val="Body A"/>
        <w:rPr>
          <w:rFonts w:ascii="Helvetica Neue" w:cs="Helvetica Neue" w:hAnsi="Helvetica Neue" w:eastAsia="Helvetica Neue"/>
        </w:rPr>
      </w:pP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Fonts w:ascii="Helvetica Neue" w:hAnsi="Helvetica Neue"/>
          <w:b w:val="1"/>
          <w:bCs w:val="1"/>
          <w:u w:val="single"/>
          <w:rtl w:val="0"/>
          <w:lang w:val="en-US"/>
        </w:rPr>
        <w:t xml:space="preserve">Required Texts </w:t>
      </w:r>
    </w:p>
    <w:p>
      <w:pPr>
        <w:pStyle w:val="Body A"/>
        <w:ind w:left="720" w:hanging="720"/>
        <w:rPr>
          <w:rFonts w:ascii="Helvetica Neue" w:cs="Helvetica Neue" w:hAnsi="Helvetica Neue" w:eastAsia="Helvetica Neue"/>
          <w:color w:val="0f0f0f"/>
          <w:u w:color="0f0f0f"/>
        </w:rPr>
      </w:pPr>
      <w:r>
        <w:rPr>
          <w:rFonts w:ascii="Helvetica Neue" w:hAnsi="Helvetica Neue"/>
          <w:color w:val="0f0f0f"/>
          <w:u w:color="0f0f0f"/>
          <w:rtl w:val="0"/>
          <w:lang w:val="en-US"/>
        </w:rPr>
        <w:t>A Bible, any translation</w:t>
      </w:r>
    </w:p>
    <w:p>
      <w:pPr>
        <w:pStyle w:val="Body A"/>
        <w:ind w:left="720" w:hanging="720"/>
        <w:rPr>
          <w:rFonts w:ascii="Helvetica Neue" w:cs="Helvetica Neue" w:hAnsi="Helvetica Neue" w:eastAsia="Helvetica Neue"/>
          <w:color w:val="0f0f0f"/>
          <w:u w:color="0f0f0f"/>
        </w:rPr>
      </w:pPr>
    </w:p>
    <w:p>
      <w:pPr>
        <w:pStyle w:val="Default"/>
        <w:ind w:left="720" w:hanging="720"/>
        <w:rPr>
          <w:rStyle w:val="None"/>
          <w:rFonts w:ascii="Helvetica Neue" w:cs="Helvetica Neue" w:hAnsi="Helvetica Neue" w:eastAsia="Helvetica Neue"/>
          <w:color w:val="0f0f0f"/>
          <w:u w:color="0f0f0f"/>
        </w:rPr>
      </w:pPr>
      <w:r>
        <w:rPr>
          <w:rFonts w:ascii="Helvetica Neue" w:hAnsi="Helvetica Neue"/>
          <w:color w:val="0f0f0f"/>
          <w:u w:color="0f0f0f"/>
          <w:rtl w:val="0"/>
          <w:lang w:val="es-ES_tradnl"/>
        </w:rPr>
        <w:t xml:space="preserve">ONLINE: Bartoleme de Las Casas, </w:t>
      </w:r>
      <w:r>
        <w:rPr>
          <w:rFonts w:ascii="Helvetica Neue" w:hAnsi="Helvetica Neue" w:hint="default"/>
          <w:color w:val="0f0f0f"/>
          <w:u w:color="0f0f0f"/>
          <w:rtl w:val="0"/>
          <w:lang w:val="de-DE"/>
        </w:rPr>
        <w:t>“</w:t>
      </w:r>
      <w:r>
        <w:rPr>
          <w:rFonts w:ascii="Helvetica Neue" w:hAnsi="Helvetica Neue"/>
          <w:color w:val="0f0f0f"/>
          <w:u w:color="0f0f0f"/>
          <w:rtl w:val="0"/>
          <w:lang w:val="en-US"/>
        </w:rPr>
        <w:t>A Brief Account of the Devastation of the Indies</w:t>
      </w:r>
      <w:r>
        <w:rPr>
          <w:rFonts w:ascii="Helvetica Neue" w:hAnsi="Helvetica Neue" w:hint="default"/>
          <w:color w:val="0f0f0f"/>
          <w:u w:color="0f0f0f"/>
          <w:rtl w:val="0"/>
          <w:lang w:val="en-US"/>
        </w:rPr>
        <w:t xml:space="preserve">”  </w:t>
      </w:r>
      <w:r>
        <w:rPr>
          <w:rStyle w:val="Hyperlink.0"/>
          <w:rFonts w:ascii="Helvetica Neue" w:cs="Helvetica Neue" w:hAnsi="Helvetica Neue" w:eastAsia="Helvetica Neue"/>
          <w:color w:val="0f0f0f"/>
          <w:u w:val="single" w:color="0f0f0f"/>
          <w:lang w:val="en-US"/>
        </w:rPr>
        <w:fldChar w:fldCharType="begin" w:fldLock="0"/>
      </w:r>
      <w:r>
        <w:rPr>
          <w:rStyle w:val="Hyperlink.0"/>
          <w:rFonts w:ascii="Helvetica Neue" w:cs="Helvetica Neue" w:hAnsi="Helvetica Neue" w:eastAsia="Helvetica Neue"/>
          <w:color w:val="0f0f0f"/>
          <w:u w:val="single" w:color="0f0f0f"/>
          <w:lang w:val="en-US"/>
        </w:rPr>
        <w:instrText xml:space="preserve"> HYPERLINK "http://www.swarthmore.edu/SocSci/bdorsey1/41docs/02-las.html"</w:instrText>
      </w:r>
      <w:r>
        <w:rPr>
          <w:rStyle w:val="Hyperlink.0"/>
          <w:rFonts w:ascii="Helvetica Neue" w:cs="Helvetica Neue" w:hAnsi="Helvetica Neue" w:eastAsia="Helvetica Neue"/>
          <w:color w:val="0f0f0f"/>
          <w:u w:val="single" w:color="0f0f0f"/>
          <w:lang w:val="en-US"/>
        </w:rPr>
        <w:fldChar w:fldCharType="separate" w:fldLock="0"/>
      </w:r>
      <w:r>
        <w:rPr>
          <w:rStyle w:val="Hyperlink.0"/>
          <w:rFonts w:ascii="Helvetica Neue" w:hAnsi="Helvetica Neue"/>
          <w:color w:val="0f0f0f"/>
          <w:u w:val="single" w:color="0f0f0f"/>
          <w:rtl w:val="0"/>
          <w:lang w:val="en-US"/>
        </w:rPr>
        <w:t>http://www.swarthmore.edu/SocSci/bdorsey1/41docs/02-las.html</w:t>
      </w:r>
      <w:r>
        <w:rPr>
          <w:rFonts w:ascii="Helvetica Neue" w:cs="Helvetica Neue" w:hAnsi="Helvetica Neue" w:eastAsia="Helvetica Neue"/>
        </w:rPr>
        <w:fldChar w:fldCharType="end" w:fldLock="0"/>
      </w:r>
      <w:r>
        <w:rPr>
          <w:rStyle w:val="None"/>
          <w:rFonts w:ascii="Helvetica Neue" w:hAnsi="Helvetica Neue" w:hint="default"/>
          <w:color w:val="0f0f0f"/>
          <w:u w:color="0f0f0f"/>
          <w:rtl w:val="0"/>
          <w:lang w:val="en-US"/>
        </w:rPr>
        <w:t> </w:t>
      </w:r>
    </w:p>
    <w:p>
      <w:pPr>
        <w:pStyle w:val="Default"/>
        <w:ind w:left="720" w:hanging="720"/>
        <w:rPr>
          <w:rFonts w:ascii="Helvetica Neue" w:cs="Helvetica Neue" w:hAnsi="Helvetica Neue" w:eastAsia="Helvetica Neue"/>
          <w:color w:val="0f0f0f"/>
          <w:u w:color="0f0f0f"/>
        </w:rPr>
      </w:pPr>
    </w:p>
    <w:p>
      <w:pPr>
        <w:pStyle w:val="Default"/>
        <w:ind w:left="720" w:hanging="720"/>
        <w:rPr>
          <w:rStyle w:val="None"/>
          <w:rFonts w:ascii="Helvetica Neue" w:cs="Helvetica Neue" w:hAnsi="Helvetica Neue" w:eastAsia="Helvetica Neue"/>
          <w:color w:val="0f0f0f"/>
          <w:u w:color="0f0f0f"/>
        </w:rPr>
      </w:pPr>
      <w:r>
        <w:rPr>
          <w:rStyle w:val="None"/>
          <w:rFonts w:ascii="Helvetica Neue" w:hAnsi="Helvetica Neue"/>
          <w:color w:val="0f0f0f"/>
          <w:u w:color="0f0f0f"/>
          <w:rtl w:val="0"/>
          <w:lang w:val="es-ES_tradnl"/>
        </w:rPr>
        <w:t xml:space="preserve">Fuentes, C. (2006). </w:t>
      </w:r>
      <w:r>
        <w:rPr>
          <w:rStyle w:val="None"/>
          <w:rFonts w:ascii="Helvetica Neue" w:hAnsi="Helvetica Neue"/>
          <w:i w:val="1"/>
          <w:iCs w:val="1"/>
          <w:color w:val="0f0f0f"/>
          <w:u w:color="0f0f0f"/>
          <w:rtl w:val="0"/>
          <w:lang w:val="en-US"/>
        </w:rPr>
        <w:t xml:space="preserve">This I Believe: An A to Z of a Life. </w:t>
      </w:r>
      <w:r>
        <w:rPr>
          <w:rStyle w:val="None"/>
          <w:rFonts w:ascii="Helvetica Neue" w:hAnsi="Helvetica Neue"/>
          <w:color w:val="0f0f0f"/>
          <w:u w:color="0f0f0f"/>
          <w:rtl w:val="0"/>
          <w:lang w:val="en-US"/>
        </w:rPr>
        <w:t xml:space="preserve">New York: Random House. </w:t>
      </w:r>
      <w:r>
        <w:rPr>
          <w:rStyle w:val="None"/>
          <w:rFonts w:ascii="Helvetica Neue" w:hAnsi="Helvetica Neue" w:hint="default"/>
          <w:color w:val="0f0f0f"/>
          <w:u w:color="0f0f0f"/>
          <w:rtl w:val="0"/>
          <w:lang w:val="en-US"/>
        </w:rPr>
        <w:t>   </w:t>
      </w:r>
    </w:p>
    <w:p>
      <w:pPr>
        <w:pStyle w:val="Default"/>
        <w:ind w:left="720" w:hanging="720"/>
        <w:rPr>
          <w:rFonts w:ascii="Helvetica Neue" w:cs="Helvetica Neue" w:hAnsi="Helvetica Neue" w:eastAsia="Helvetica Neue"/>
          <w:color w:val="0f0f0f"/>
          <w:u w:color="0f0f0f"/>
        </w:rPr>
      </w:pPr>
    </w:p>
    <w:p>
      <w:pPr>
        <w:pStyle w:val="Default"/>
        <w:ind w:left="720" w:hanging="720"/>
        <w:rPr>
          <w:rStyle w:val="None"/>
          <w:rFonts w:ascii="Helvetica Neue" w:cs="Helvetica Neue" w:hAnsi="Helvetica Neue" w:eastAsia="Helvetica Neue"/>
          <w:color w:val="0f0f0f"/>
          <w:u w:color="0f0f0f"/>
        </w:rPr>
      </w:pPr>
      <w:r>
        <w:rPr>
          <w:rStyle w:val="None"/>
          <w:rFonts w:ascii="Helvetica Neue" w:hAnsi="Helvetica Neue"/>
          <w:color w:val="0f0f0f"/>
          <w:u w:color="0f0f0f"/>
          <w:rtl w:val="0"/>
          <w:lang w:val="nl-NL"/>
        </w:rPr>
        <w:t xml:space="preserve">Holbert, J. C., &amp; McKenzie, A. M. (2011). </w:t>
      </w:r>
      <w:r>
        <w:rPr>
          <w:rStyle w:val="None"/>
          <w:rFonts w:ascii="Helvetica Neue" w:hAnsi="Helvetica Neue"/>
          <w:i w:val="1"/>
          <w:iCs w:val="1"/>
          <w:color w:val="0f0f0f"/>
          <w:u w:color="0f0f0f"/>
          <w:rtl w:val="0"/>
          <w:lang w:val="en-US"/>
        </w:rPr>
        <w:t>What Not to Say: Avoiding the Common Mistakes That Can Sink Your Sermon.</w:t>
      </w:r>
      <w:r>
        <w:rPr>
          <w:rStyle w:val="None"/>
          <w:rFonts w:ascii="Helvetica Neue" w:hAnsi="Helvetica Neue"/>
          <w:color w:val="0f0f0f"/>
          <w:u w:color="0f0f0f"/>
          <w:rtl w:val="0"/>
          <w:lang w:val="en-US"/>
        </w:rPr>
        <w:t xml:space="preserve"> Louisville, KY: Westminster John Knox. </w:t>
      </w:r>
      <w:r>
        <w:rPr>
          <w:rStyle w:val="None"/>
          <w:rFonts w:ascii="Helvetica Neue" w:hAnsi="Helvetica Neue" w:hint="default"/>
          <w:color w:val="0f0f0f"/>
          <w:u w:color="0f0f0f"/>
          <w:rtl w:val="0"/>
          <w:lang w:val="en-US"/>
        </w:rPr>
        <w:t>   </w:t>
      </w:r>
    </w:p>
    <w:p>
      <w:pPr>
        <w:pStyle w:val="Default"/>
        <w:ind w:left="720" w:hanging="720"/>
        <w:rPr>
          <w:rFonts w:ascii="Helvetica Neue" w:cs="Helvetica Neue" w:hAnsi="Helvetica Neue" w:eastAsia="Helvetica Neue"/>
          <w:color w:val="0f0f0f"/>
          <w:u w:color="0f0f0f"/>
        </w:rPr>
      </w:pPr>
    </w:p>
    <w:p>
      <w:pPr>
        <w:pStyle w:val="Default"/>
        <w:ind w:left="720" w:hanging="720"/>
        <w:rPr>
          <w:rStyle w:val="None"/>
          <w:rFonts w:ascii="Helvetica Neue" w:cs="Helvetica Neue" w:hAnsi="Helvetica Neue" w:eastAsia="Helvetica Neue"/>
          <w:color w:val="0f0f0f"/>
          <w:u w:color="0f0f0f"/>
        </w:rPr>
      </w:pPr>
      <w:r>
        <w:rPr>
          <w:rStyle w:val="None"/>
          <w:rFonts w:ascii="Helvetica Neue" w:hAnsi="Helvetica Neue"/>
          <w:color w:val="0f0f0f"/>
          <w:u w:color="0f0f0f"/>
          <w:rtl w:val="0"/>
          <w:lang w:val="en-US"/>
        </w:rPr>
        <w:t xml:space="preserve">ONLINE: Martin Luther, </w:t>
      </w:r>
      <w:r>
        <w:rPr>
          <w:rStyle w:val="None"/>
          <w:rFonts w:ascii="Helvetica Neue" w:hAnsi="Helvetica Neue" w:hint="default"/>
          <w:color w:val="0f0f0f"/>
          <w:u w:color="0f0f0f"/>
          <w:rtl w:val="0"/>
          <w:lang w:val="de-DE"/>
        </w:rPr>
        <w:t>“</w:t>
      </w:r>
      <w:r>
        <w:rPr>
          <w:rStyle w:val="None"/>
          <w:rFonts w:ascii="Helvetica Neue" w:hAnsi="Helvetica Neue"/>
          <w:color w:val="0f0f0f"/>
          <w:u w:color="0f0f0f"/>
          <w:rtl w:val="0"/>
          <w:lang w:val="en-US"/>
        </w:rPr>
        <w:t>Freedom of a Christian</w:t>
      </w:r>
      <w:r>
        <w:rPr>
          <w:rStyle w:val="None"/>
          <w:rFonts w:ascii="Helvetica Neue" w:hAnsi="Helvetica Neue" w:hint="default"/>
          <w:color w:val="0f0f0f"/>
          <w:u w:color="0f0f0f"/>
          <w:rtl w:val="0"/>
          <w:lang w:val="en-US"/>
        </w:rPr>
        <w:t xml:space="preserve">”   </w:t>
      </w:r>
      <w:r>
        <w:rPr>
          <w:rStyle w:val="Hyperlink.0"/>
          <w:rFonts w:ascii="Helvetica Neue" w:cs="Helvetica Neue" w:hAnsi="Helvetica Neue" w:eastAsia="Helvetica Neue"/>
          <w:color w:val="0f0f0f"/>
          <w:u w:val="single" w:color="0f0f0f"/>
          <w:lang w:val="en-US"/>
        </w:rPr>
        <w:fldChar w:fldCharType="begin" w:fldLock="0"/>
      </w:r>
      <w:r>
        <w:rPr>
          <w:rStyle w:val="Hyperlink.0"/>
          <w:rFonts w:ascii="Helvetica Neue" w:cs="Helvetica Neue" w:hAnsi="Helvetica Neue" w:eastAsia="Helvetica Neue"/>
          <w:color w:val="0f0f0f"/>
          <w:u w:val="single" w:color="0f0f0f"/>
          <w:lang w:val="en-US"/>
        </w:rPr>
        <w:instrText xml:space="preserve"> HYPERLINK "http://www.jmstanton.com/Docs/Martin%2520Luther%2520-%2520On%2520the%2520Freedom%2520of%2520a%2520Christian%2520with%2520lines.pdf"</w:instrText>
      </w:r>
      <w:r>
        <w:rPr>
          <w:rStyle w:val="Hyperlink.0"/>
          <w:rFonts w:ascii="Helvetica Neue" w:cs="Helvetica Neue" w:hAnsi="Helvetica Neue" w:eastAsia="Helvetica Neue"/>
          <w:color w:val="0f0f0f"/>
          <w:u w:val="single" w:color="0f0f0f"/>
          <w:lang w:val="en-US"/>
        </w:rPr>
        <w:fldChar w:fldCharType="separate" w:fldLock="0"/>
      </w:r>
      <w:r>
        <w:rPr>
          <w:rStyle w:val="Hyperlink.0"/>
          <w:rFonts w:ascii="Helvetica Neue" w:hAnsi="Helvetica Neue"/>
          <w:color w:val="0f0f0f"/>
          <w:u w:val="single" w:color="0f0f0f"/>
          <w:rtl w:val="0"/>
          <w:lang w:val="en-US"/>
        </w:rPr>
        <w:t>http://www.jmstanton.com/Docs/Martin%20Luther%20-%20On%20the%20Freedom%20of%20a%20Christian%20with%20lines.pdf</w:t>
      </w:r>
      <w:r>
        <w:rPr>
          <w:rFonts w:ascii="Helvetica Neue" w:cs="Helvetica Neue" w:hAnsi="Helvetica Neue" w:eastAsia="Helvetica Neue"/>
        </w:rPr>
        <w:fldChar w:fldCharType="end" w:fldLock="0"/>
      </w:r>
    </w:p>
    <w:p>
      <w:pPr>
        <w:pStyle w:val="Default"/>
        <w:ind w:left="720" w:hanging="720"/>
        <w:rPr>
          <w:rFonts w:ascii="Helvetica Neue" w:cs="Helvetica Neue" w:hAnsi="Helvetica Neue" w:eastAsia="Helvetica Neue"/>
          <w:color w:val="0f0f0f"/>
          <w:u w:color="0f0f0f"/>
        </w:rPr>
      </w:pPr>
    </w:p>
    <w:p>
      <w:pPr>
        <w:pStyle w:val="Default"/>
        <w:ind w:left="720" w:hanging="720"/>
        <w:rPr>
          <w:rStyle w:val="None"/>
          <w:rFonts w:ascii="Helvetica Neue" w:cs="Helvetica Neue" w:hAnsi="Helvetica Neue" w:eastAsia="Helvetica Neue"/>
          <w:color w:val="0f0f0f"/>
          <w:u w:color="0f0f0f"/>
        </w:rPr>
      </w:pPr>
      <w:r>
        <w:rPr>
          <w:rStyle w:val="None"/>
          <w:rFonts w:ascii="Helvetica Neue" w:hAnsi="Helvetica Neue"/>
          <w:color w:val="0f0f0f"/>
          <w:u w:color="0f0f0f"/>
          <w:rtl w:val="0"/>
          <w:lang w:val="it-IT"/>
        </w:rPr>
        <w:t xml:space="preserve">Maddox. R. L. (1994). </w:t>
      </w:r>
      <w:r>
        <w:rPr>
          <w:rStyle w:val="None"/>
          <w:rFonts w:ascii="Helvetica Neue" w:hAnsi="Helvetica Neue"/>
          <w:i w:val="1"/>
          <w:iCs w:val="1"/>
          <w:color w:val="0f0f0f"/>
          <w:u w:color="0f0f0f"/>
          <w:rtl w:val="0"/>
          <w:lang w:val="en-US"/>
        </w:rPr>
        <w:t>Responsible grace: John Wesley</w:t>
      </w:r>
      <w:r>
        <w:rPr>
          <w:rStyle w:val="None"/>
          <w:rFonts w:ascii="Helvetica Neue" w:hAnsi="Helvetica Neue" w:hint="default"/>
          <w:i w:val="1"/>
          <w:iCs w:val="1"/>
          <w:color w:val="0f0f0f"/>
          <w:u w:color="0f0f0f"/>
          <w:rtl w:val="0"/>
          <w:lang w:val="en-US"/>
        </w:rPr>
        <w:t>’</w:t>
      </w:r>
      <w:r>
        <w:rPr>
          <w:rStyle w:val="None"/>
          <w:rFonts w:ascii="Helvetica Neue" w:hAnsi="Helvetica Neue"/>
          <w:i w:val="1"/>
          <w:iCs w:val="1"/>
          <w:color w:val="0f0f0f"/>
          <w:u w:color="0f0f0f"/>
          <w:rtl w:val="0"/>
          <w:lang w:val="en-US"/>
        </w:rPr>
        <w:t>s practical theology.</w:t>
      </w:r>
      <w:r>
        <w:rPr>
          <w:rStyle w:val="None"/>
          <w:rFonts w:ascii="Helvetica Neue" w:hAnsi="Helvetica Neue"/>
          <w:color w:val="0f0f0f"/>
          <w:u w:color="0f0f0f"/>
          <w:rtl w:val="0"/>
          <w:lang w:val="nl-NL"/>
        </w:rPr>
        <w:t xml:space="preserve"> Nashville: Kingswood. </w:t>
      </w:r>
    </w:p>
    <w:p>
      <w:pPr>
        <w:pStyle w:val="Default"/>
        <w:ind w:left="720" w:hanging="720"/>
        <w:rPr>
          <w:rFonts w:ascii="Helvetica Neue" w:cs="Helvetica Neue" w:hAnsi="Helvetica Neue" w:eastAsia="Helvetica Neue"/>
          <w:color w:val="0f0f0f"/>
          <w:u w:color="0f0f0f"/>
        </w:rPr>
      </w:pPr>
    </w:p>
    <w:p>
      <w:pPr>
        <w:pStyle w:val="Default"/>
        <w:ind w:left="720" w:hanging="720"/>
        <w:rPr>
          <w:rStyle w:val="None"/>
          <w:rFonts w:ascii="Helvetica Neue" w:cs="Helvetica Neue" w:hAnsi="Helvetica Neue" w:eastAsia="Helvetica Neue"/>
          <w:color w:val="0f0f0f"/>
          <w:u w:color="0f0f0f"/>
        </w:rPr>
      </w:pPr>
      <w:r>
        <w:rPr>
          <w:rStyle w:val="None"/>
          <w:rFonts w:ascii="Helvetica Neue" w:hAnsi="Helvetica Neue"/>
          <w:color w:val="0f0f0f"/>
          <w:u w:color="0f0f0f"/>
          <w:rtl w:val="0"/>
          <w:lang w:val="en-US"/>
        </w:rPr>
        <w:t>Parker, E. (2010).</w:t>
      </w:r>
      <w:r>
        <w:rPr>
          <w:rStyle w:val="None"/>
          <w:rFonts w:ascii="Helvetica Neue" w:hAnsi="Helvetica Neue" w:hint="default"/>
          <w:color w:val="0f0f0f"/>
          <w:u w:color="0f0f0f"/>
          <w:rtl w:val="0"/>
          <w:lang w:val="en-US"/>
        </w:rPr>
        <w:t> </w:t>
      </w:r>
      <w:r>
        <w:rPr>
          <w:rStyle w:val="None"/>
          <w:rFonts w:ascii="Helvetica Neue" w:hAnsi="Helvetica Neue"/>
          <w:i w:val="1"/>
          <w:iCs w:val="1"/>
          <w:color w:val="0f0f0f"/>
          <w:u w:color="0f0f0f"/>
          <w:rtl w:val="0"/>
          <w:lang w:val="en-US"/>
        </w:rPr>
        <w:t>The Sacred Selves of Adolescent Girls: Hard Stories of Race, Class, and Gender.</w:t>
      </w:r>
      <w:r>
        <w:rPr>
          <w:rStyle w:val="None"/>
          <w:rFonts w:ascii="Helvetica Neue" w:hAnsi="Helvetica Neue" w:hint="default"/>
          <w:i w:val="1"/>
          <w:iCs w:val="1"/>
          <w:color w:val="0f0f0f"/>
          <w:u w:color="0f0f0f"/>
          <w:rtl w:val="0"/>
          <w:lang w:val="en-US"/>
        </w:rPr>
        <w:t> </w:t>
      </w:r>
      <w:r>
        <w:rPr>
          <w:rStyle w:val="None"/>
          <w:rFonts w:ascii="Helvetica Neue" w:hAnsi="Helvetica Neue"/>
          <w:color w:val="0f0f0f"/>
          <w:u w:color="0f0f0f"/>
          <w:rtl w:val="0"/>
          <w:lang w:val="it-IT"/>
        </w:rPr>
        <w:t>Eugene, OR: Wipf &amp; Stock.</w:t>
      </w:r>
      <w:r>
        <w:rPr>
          <w:rStyle w:val="None"/>
          <w:rFonts w:ascii="Helvetica Neue" w:hAnsi="Helvetica Neue" w:hint="default"/>
          <w:color w:val="0f0f0f"/>
          <w:u w:color="0f0f0f"/>
          <w:rtl w:val="0"/>
          <w:lang w:val="en-US"/>
        </w:rPr>
        <w:t>   </w:t>
      </w:r>
    </w:p>
    <w:p>
      <w:pPr>
        <w:pStyle w:val="Default"/>
        <w:ind w:left="720" w:hanging="720"/>
        <w:rPr>
          <w:rFonts w:ascii="Helvetica Neue" w:cs="Helvetica Neue" w:hAnsi="Helvetica Neue" w:eastAsia="Helvetica Neue"/>
          <w:color w:val="0f0f0f"/>
          <w:u w:color="0f0f0f"/>
        </w:rPr>
      </w:pPr>
    </w:p>
    <w:p>
      <w:pPr>
        <w:pStyle w:val="Default"/>
        <w:ind w:left="720" w:hanging="720"/>
        <w:rPr>
          <w:rStyle w:val="None"/>
          <w:rFonts w:ascii="Helvetica Neue" w:cs="Helvetica Neue" w:hAnsi="Helvetica Neue" w:eastAsia="Helvetica Neue"/>
          <w:color w:val="0f0f0f"/>
          <w:u w:color="0f0f0f"/>
        </w:rPr>
      </w:pPr>
      <w:r>
        <w:rPr>
          <w:rStyle w:val="None"/>
          <w:rFonts w:ascii="Helvetica Neue" w:hAnsi="Helvetica Neue"/>
          <w:color w:val="0f0f0f"/>
          <w:u w:color="0f0f0f"/>
          <w:rtl w:val="0"/>
          <w:lang w:val="en-US"/>
        </w:rPr>
        <w:t xml:space="preserve">ONLINE: John Wesley, Sermon: </w:t>
      </w:r>
      <w:r>
        <w:rPr>
          <w:rStyle w:val="None"/>
          <w:rFonts w:ascii="Helvetica Neue" w:hAnsi="Helvetica Neue" w:hint="default"/>
          <w:color w:val="0f0f0f"/>
          <w:u w:color="0f0f0f"/>
          <w:rtl w:val="0"/>
          <w:lang w:val="de-DE"/>
        </w:rPr>
        <w:t>“</w:t>
      </w:r>
      <w:r>
        <w:rPr>
          <w:rStyle w:val="None"/>
          <w:rFonts w:ascii="Helvetica Neue" w:hAnsi="Helvetica Neue"/>
          <w:color w:val="0f0f0f"/>
          <w:u w:color="0f0f0f"/>
          <w:rtl w:val="0"/>
          <w:lang w:val="en-US"/>
        </w:rPr>
        <w:t>Free Grace</w:t>
      </w:r>
      <w:r>
        <w:rPr>
          <w:rStyle w:val="None"/>
          <w:rFonts w:ascii="Helvetica Neue" w:hAnsi="Helvetica Neue" w:hint="default"/>
          <w:color w:val="0f0f0f"/>
          <w:u w:color="0f0f0f"/>
          <w:rtl w:val="0"/>
          <w:lang w:val="en-US"/>
        </w:rPr>
        <w:t xml:space="preserve">”   </w:t>
      </w:r>
      <w:r>
        <w:rPr>
          <w:rStyle w:val="Hyperlink.0"/>
          <w:rFonts w:ascii="Helvetica Neue" w:cs="Helvetica Neue" w:hAnsi="Helvetica Neue" w:eastAsia="Helvetica Neue"/>
          <w:color w:val="0f0f0f"/>
          <w:u w:val="single" w:color="0f0f0f"/>
          <w:lang w:val="en-US"/>
        </w:rPr>
        <w:fldChar w:fldCharType="begin" w:fldLock="0"/>
      </w:r>
      <w:r>
        <w:rPr>
          <w:rStyle w:val="Hyperlink.0"/>
          <w:rFonts w:ascii="Helvetica Neue" w:cs="Helvetica Neue" w:hAnsi="Helvetica Neue" w:eastAsia="Helvetica Neue"/>
          <w:color w:val="0f0f0f"/>
          <w:u w:val="single" w:color="0f0f0f"/>
          <w:lang w:val="en-US"/>
        </w:rPr>
        <w:instrText xml:space="preserve"> HYPERLINK "http://wesley.nnu.edu/john-wesley/the-sermons-of-john-wesley-1872-edition/sermon-128-free-grace/"</w:instrText>
      </w:r>
      <w:r>
        <w:rPr>
          <w:rStyle w:val="Hyperlink.0"/>
          <w:rFonts w:ascii="Helvetica Neue" w:cs="Helvetica Neue" w:hAnsi="Helvetica Neue" w:eastAsia="Helvetica Neue"/>
          <w:color w:val="0f0f0f"/>
          <w:u w:val="single" w:color="0f0f0f"/>
          <w:lang w:val="en-US"/>
        </w:rPr>
        <w:fldChar w:fldCharType="separate" w:fldLock="0"/>
      </w:r>
      <w:r>
        <w:rPr>
          <w:rStyle w:val="Hyperlink.0"/>
          <w:rFonts w:ascii="Helvetica Neue" w:hAnsi="Helvetica Neue"/>
          <w:color w:val="0f0f0f"/>
          <w:u w:val="single" w:color="0f0f0f"/>
          <w:rtl w:val="0"/>
          <w:lang w:val="en-US"/>
        </w:rPr>
        <w:t>http://wesley.nnu.edu/john-wesley/the-sermons-of-john-wesley-1872-edition/sermon-128-free-grace/</w:t>
      </w:r>
      <w:r>
        <w:rPr>
          <w:rFonts w:ascii="Helvetica Neue" w:cs="Helvetica Neue" w:hAnsi="Helvetica Neue" w:eastAsia="Helvetica Neue"/>
        </w:rPr>
        <w:fldChar w:fldCharType="end" w:fldLock="0"/>
      </w:r>
      <w:r>
        <w:rPr>
          <w:rStyle w:val="None"/>
          <w:rFonts w:ascii="Helvetica Neue" w:hAnsi="Helvetica Neue" w:hint="default"/>
          <w:color w:val="0f0f0f"/>
          <w:u w:color="0f0f0f"/>
          <w:rtl w:val="0"/>
          <w:lang w:val="en-US"/>
        </w:rPr>
        <w:t> </w:t>
      </w:r>
    </w:p>
    <w:p>
      <w:pPr>
        <w:pStyle w:val="Default"/>
        <w:ind w:left="720" w:hanging="720"/>
        <w:rPr>
          <w:rFonts w:ascii="Helvetica Neue" w:cs="Helvetica Neue" w:hAnsi="Helvetica Neue" w:eastAsia="Helvetica Neue"/>
          <w:color w:val="0f0f0f"/>
          <w:u w:color="0f0f0f"/>
        </w:rPr>
      </w:pPr>
    </w:p>
    <w:p>
      <w:pPr>
        <w:pStyle w:val="Default"/>
        <w:ind w:left="720" w:hanging="720"/>
        <w:rPr>
          <w:rStyle w:val="None"/>
          <w:rFonts w:ascii="Helvetica Neue" w:cs="Helvetica Neue" w:hAnsi="Helvetica Neue" w:eastAsia="Helvetica Neue"/>
          <w:color w:val="0f0f0f"/>
          <w:u w:color="0f0f0f"/>
        </w:rPr>
      </w:pPr>
      <w:r>
        <w:rPr>
          <w:rStyle w:val="None"/>
          <w:rFonts w:ascii="Helvetica Neue" w:hAnsi="Helvetica Neue"/>
          <w:color w:val="0f0f0f"/>
          <w:u w:color="0f0f0f"/>
          <w:rtl w:val="0"/>
          <w:lang w:val="it-IT"/>
        </w:rPr>
        <w:t xml:space="preserve">Willimon, W. (2007). </w:t>
      </w:r>
      <w:r>
        <w:rPr>
          <w:rStyle w:val="None"/>
          <w:rFonts w:ascii="Helvetica Neue" w:hAnsi="Helvetica Neue"/>
          <w:i w:val="1"/>
          <w:iCs w:val="1"/>
          <w:color w:val="0f0f0f"/>
          <w:u w:color="0f0f0f"/>
          <w:rtl w:val="0"/>
          <w:lang w:val="en-US"/>
        </w:rPr>
        <w:t xml:space="preserve">United Methodist Beliefs: An Introduction. </w:t>
      </w:r>
      <w:r>
        <w:rPr>
          <w:rStyle w:val="None"/>
          <w:rFonts w:ascii="Helvetica Neue" w:hAnsi="Helvetica Neue"/>
          <w:color w:val="0f0f0f"/>
          <w:u w:color="0f0f0f"/>
          <w:rtl w:val="0"/>
          <w:lang w:val="en-US"/>
        </w:rPr>
        <w:t xml:space="preserve">Louisville, KY: Westminster John Knox. </w:t>
      </w:r>
      <w:r>
        <w:rPr>
          <w:rStyle w:val="None"/>
          <w:rFonts w:ascii="Helvetica Neue" w:hAnsi="Helvetica Neue" w:hint="default"/>
          <w:color w:val="0f0f0f"/>
          <w:u w:color="0f0f0f"/>
          <w:rtl w:val="0"/>
          <w:lang w:val="en-US"/>
        </w:rPr>
        <w:t>   </w:t>
      </w:r>
    </w:p>
    <w:p>
      <w:pPr>
        <w:pStyle w:val="Default"/>
        <w:ind w:left="720" w:hanging="720"/>
        <w:rPr>
          <w:rFonts w:ascii="Helvetica Neue" w:cs="Helvetica Neue" w:hAnsi="Helvetica Neue" w:eastAsia="Helvetica Neue"/>
          <w:color w:val="0f0f0f"/>
          <w:u w:val="single" w:color="0f0f0f"/>
        </w:rPr>
      </w:pPr>
    </w:p>
    <w:p>
      <w:pPr>
        <w:pStyle w:val="Default"/>
        <w:rPr>
          <w:rFonts w:ascii="Helvetica Neue" w:cs="Helvetica Neue" w:hAnsi="Helvetica Neue" w:eastAsia="Helvetica Neue"/>
        </w:rPr>
      </w:pPr>
    </w:p>
    <w:p>
      <w:pPr>
        <w:pStyle w:val="Default"/>
        <w:rPr>
          <w:rFonts w:ascii="Helvetica Neue" w:cs="Helvetica Neue" w:hAnsi="Helvetica Neue" w:eastAsia="Helvetica Neue"/>
        </w:rPr>
      </w:pPr>
      <w:r>
        <w:rPr>
          <w:rStyle w:val="None"/>
          <w:rFonts w:ascii="Helvetica Neue" w:hAnsi="Helvetica Neue"/>
          <w:b w:val="1"/>
          <w:bCs w:val="1"/>
          <w:u w:val="single"/>
          <w:rtl w:val="0"/>
          <w:lang w:val="en-US"/>
        </w:rPr>
        <w:t xml:space="preserve">Relevant Theological Focus: Race, Racism and </w:t>
      </w:r>
      <w:r>
        <w:rPr>
          <w:rStyle w:val="None"/>
          <w:rFonts w:ascii="Helvetica Neue" w:hAnsi="Helvetica Neue"/>
          <w:b w:val="1"/>
          <w:bCs w:val="1"/>
          <w:u w:val="single"/>
          <w:rtl w:val="0"/>
          <w:lang w:val="en-US"/>
        </w:rPr>
        <w:t>Justice</w:t>
      </w:r>
      <w:r>
        <w:rPr>
          <w:rStyle w:val="None"/>
          <w:rFonts w:ascii="Helvetica Neue" w:hAnsi="Helvetica Neue"/>
          <w:b w:val="1"/>
          <w:bCs w:val="1"/>
          <w:u w:val="single"/>
          <w:rtl w:val="0"/>
          <w:lang w:val="en-US"/>
        </w:rPr>
        <w:t xml:space="preserve"> [CHOOSE ONE]</w:t>
      </w:r>
    </w:p>
    <w:p>
      <w:pPr>
        <w:pStyle w:val="Default"/>
        <w:ind w:left="720" w:hanging="720"/>
        <w:rPr>
          <w:rFonts w:ascii="Helvetica Neue" w:cs="Helvetica Neue" w:hAnsi="Helvetica Neue" w:eastAsia="Helvetica Neue"/>
        </w:rPr>
      </w:pPr>
      <w:r>
        <w:rPr>
          <w:rFonts w:ascii="Helvetica Neue" w:hAnsi="Helvetica Neue"/>
          <w:rtl w:val="0"/>
          <w:lang w:val="en-US"/>
        </w:rPr>
        <w:t xml:space="preserve">Alexander, M. (2012). </w:t>
      </w:r>
      <w:r>
        <w:rPr>
          <w:rStyle w:val="None"/>
          <w:rFonts w:ascii="Helvetica Neue" w:hAnsi="Helvetica Neue"/>
          <w:i w:val="1"/>
          <w:iCs w:val="1"/>
          <w:rtl w:val="0"/>
          <w:lang w:val="en-US"/>
        </w:rPr>
        <w:t xml:space="preserve">The New Jim Crow: Mass Incarceration in the Age of Colorblindness. </w:t>
      </w:r>
      <w:r>
        <w:rPr>
          <w:rFonts w:ascii="Helvetica Neue" w:hAnsi="Helvetica Neue"/>
          <w:rtl w:val="0"/>
          <w:lang w:val="en-US"/>
        </w:rPr>
        <w:t xml:space="preserve">New York: The New Press. </w:t>
      </w:r>
      <w:r>
        <w:rPr>
          <w:rFonts w:ascii="Helvetica Neue" w:hAnsi="Helvetica Neue" w:hint="default"/>
          <w:rtl w:val="0"/>
          <w:lang w:val="en-US"/>
        </w:rPr>
        <w:t> </w:t>
      </w:r>
    </w:p>
    <w:p>
      <w:pPr>
        <w:pStyle w:val="Default"/>
        <w:ind w:left="720" w:hanging="720"/>
        <w:rPr>
          <w:rFonts w:ascii="Helvetica Neue" w:cs="Helvetica Neue" w:hAnsi="Helvetica Neue" w:eastAsia="Helvetica Neue"/>
        </w:rPr>
      </w:pPr>
    </w:p>
    <w:p>
      <w:pPr>
        <w:pStyle w:val="Default"/>
        <w:ind w:left="720" w:hanging="720"/>
        <w:rPr>
          <w:rFonts w:ascii="Helvetica Neue" w:cs="Helvetica Neue" w:hAnsi="Helvetica Neue" w:eastAsia="Helvetica Neue"/>
        </w:rPr>
      </w:pPr>
      <w:r>
        <w:rPr>
          <w:rStyle w:val="None"/>
          <w:rFonts w:ascii="Helvetica Neue" w:hAnsi="Helvetica Neue"/>
          <w:rtl w:val="0"/>
          <w:lang w:val="en-US"/>
        </w:rPr>
        <w:t xml:space="preserve">Coates, T.-N. (2015). </w:t>
      </w:r>
      <w:r>
        <w:rPr>
          <w:rStyle w:val="None"/>
          <w:rFonts w:ascii="Helvetica Neue" w:hAnsi="Helvetica Neue"/>
          <w:i w:val="1"/>
          <w:iCs w:val="1"/>
          <w:rtl w:val="0"/>
          <w:lang w:val="en-US"/>
        </w:rPr>
        <w:t>Between the World and Me</w:t>
      </w:r>
      <w:r>
        <w:rPr>
          <w:rStyle w:val="None"/>
          <w:rFonts w:ascii="Helvetica Neue" w:hAnsi="Helvetica Neue"/>
          <w:rtl w:val="0"/>
          <w:lang w:val="de-DE"/>
        </w:rPr>
        <w:t>. New York: Spiegel &amp; Grau.</w:t>
      </w:r>
      <w:r>
        <w:rPr>
          <w:rStyle w:val="None"/>
          <w:rFonts w:ascii="Helvetica Neue" w:hAnsi="Helvetica Neue" w:hint="default"/>
          <w:rtl w:val="0"/>
          <w:lang w:val="en-US"/>
        </w:rPr>
        <w:t>   </w:t>
      </w:r>
    </w:p>
    <w:p>
      <w:pPr>
        <w:pStyle w:val="Default"/>
        <w:ind w:left="720" w:hanging="720"/>
        <w:rPr>
          <w:rFonts w:ascii="Helvetica Neue" w:cs="Helvetica Neue" w:hAnsi="Helvetica Neue" w:eastAsia="Helvetica Neue"/>
        </w:rPr>
      </w:pPr>
    </w:p>
    <w:p>
      <w:pPr>
        <w:pStyle w:val="Default"/>
        <w:ind w:left="720" w:hanging="720"/>
        <w:rPr>
          <w:rFonts w:ascii="Helvetica Neue" w:cs="Helvetica Neue" w:hAnsi="Helvetica Neue" w:eastAsia="Helvetica Neue"/>
        </w:rPr>
      </w:pPr>
      <w:r>
        <w:rPr>
          <w:rFonts w:ascii="Helvetica Neue" w:hAnsi="Helvetica Neue"/>
          <w:rtl w:val="0"/>
          <w:lang w:val="en-US"/>
        </w:rPr>
        <w:t xml:space="preserve">Kendi, I. X. (2016). </w:t>
      </w:r>
      <w:r>
        <w:rPr>
          <w:rStyle w:val="None"/>
          <w:rFonts w:ascii="Helvetica Neue" w:hAnsi="Helvetica Neue"/>
          <w:i w:val="1"/>
          <w:iCs w:val="1"/>
          <w:rtl w:val="0"/>
          <w:lang w:val="en-US"/>
        </w:rPr>
        <w:t>Stamped from the Beginning: A Definitive History of Racist Ideas in America.</w:t>
      </w:r>
      <w:r>
        <w:rPr>
          <w:rFonts w:ascii="Helvetica Neue" w:hAnsi="Helvetica Neue"/>
          <w:rtl w:val="0"/>
          <w:lang w:val="en-US"/>
        </w:rPr>
        <w:t xml:space="preserve"> New York: Nation. </w:t>
      </w:r>
    </w:p>
    <w:p>
      <w:pPr>
        <w:pStyle w:val="Default"/>
        <w:ind w:left="720" w:hanging="720"/>
        <w:rPr>
          <w:rFonts w:ascii="Helvetica Neue" w:cs="Helvetica Neue" w:hAnsi="Helvetica Neue" w:eastAsia="Helvetica Neue"/>
        </w:rPr>
      </w:pPr>
    </w:p>
    <w:p>
      <w:pPr>
        <w:pStyle w:val="Default"/>
        <w:ind w:left="720" w:hanging="720"/>
        <w:rPr>
          <w:rFonts w:ascii="Helvetica Neue" w:cs="Helvetica Neue" w:hAnsi="Helvetica Neue" w:eastAsia="Helvetica Neue"/>
        </w:rPr>
      </w:pPr>
      <w:r>
        <w:rPr>
          <w:rFonts w:ascii="Helvetica Neue" w:hAnsi="Helvetica Neue"/>
          <w:rtl w:val="0"/>
          <w:lang w:val="en-US"/>
        </w:rPr>
        <w:t xml:space="preserve">Lowery, W. (2016). </w:t>
      </w:r>
      <w:r>
        <w:rPr>
          <w:rStyle w:val="None"/>
          <w:rFonts w:ascii="Helvetica Neue" w:hAnsi="Helvetica Neue"/>
          <w:i w:val="1"/>
          <w:iCs w:val="1"/>
          <w:rtl w:val="0"/>
          <w:lang w:val="en-US"/>
        </w:rPr>
        <w:t>They Can</w:t>
      </w:r>
      <w:r>
        <w:rPr>
          <w:rStyle w:val="None"/>
          <w:rFonts w:ascii="Helvetica Neue" w:hAnsi="Helvetica Neue" w:hint="default"/>
          <w:i w:val="1"/>
          <w:iCs w:val="1"/>
          <w:rtl w:val="0"/>
          <w:lang w:val="en-US"/>
        </w:rPr>
        <w:t>’</w:t>
      </w:r>
      <w:r>
        <w:rPr>
          <w:rStyle w:val="None"/>
          <w:rFonts w:ascii="Helvetica Neue" w:hAnsi="Helvetica Neue"/>
          <w:i w:val="1"/>
          <w:iCs w:val="1"/>
          <w:rtl w:val="0"/>
          <w:lang w:val="en-US"/>
        </w:rPr>
        <w:t>t Kill Us All: Ferguson, Baltimore, and a New Era in America</w:t>
      </w:r>
      <w:r>
        <w:rPr>
          <w:rStyle w:val="None"/>
          <w:rFonts w:ascii="Helvetica Neue" w:hAnsi="Helvetica Neue" w:hint="default"/>
          <w:i w:val="1"/>
          <w:iCs w:val="1"/>
          <w:rtl w:val="0"/>
          <w:lang w:val="en-US"/>
        </w:rPr>
        <w:t>’</w:t>
      </w:r>
      <w:r>
        <w:rPr>
          <w:rStyle w:val="None"/>
          <w:rFonts w:ascii="Helvetica Neue" w:hAnsi="Helvetica Neue"/>
          <w:i w:val="1"/>
          <w:iCs w:val="1"/>
          <w:rtl w:val="0"/>
          <w:lang w:val="en-US"/>
        </w:rPr>
        <w:t>s Racial Justice Movement.</w:t>
      </w:r>
      <w:r>
        <w:rPr>
          <w:rFonts w:ascii="Helvetica Neue" w:hAnsi="Helvetica Neue"/>
          <w:rtl w:val="0"/>
          <w:lang w:val="en-US"/>
        </w:rPr>
        <w:t xml:space="preserve"> New York: Little, Brown and Company. </w:t>
      </w:r>
      <w:r>
        <w:rPr>
          <w:rFonts w:ascii="Helvetica Neue" w:hAnsi="Helvetica Neue" w:hint="default"/>
          <w:rtl w:val="0"/>
          <w:lang w:val="en-US"/>
        </w:rPr>
        <w:t>   </w:t>
      </w:r>
    </w:p>
    <w:p>
      <w:pPr>
        <w:pStyle w:val="Default"/>
        <w:ind w:left="720" w:hanging="720"/>
        <w:rPr>
          <w:rFonts w:ascii="Helvetica Neue" w:cs="Helvetica Neue" w:hAnsi="Helvetica Neue" w:eastAsia="Helvetica Neue"/>
        </w:rPr>
      </w:pPr>
    </w:p>
    <w:p>
      <w:pPr>
        <w:pStyle w:val="Default"/>
        <w:ind w:left="720" w:hanging="720"/>
        <w:rPr>
          <w:rFonts w:ascii="Helvetica Neue" w:cs="Helvetica Neue" w:hAnsi="Helvetica Neue" w:eastAsia="Helvetica Neue"/>
        </w:rPr>
      </w:pPr>
      <w:r>
        <w:rPr>
          <w:rFonts w:ascii="Helvetica Neue" w:hAnsi="Helvetica Neue"/>
          <w:rtl w:val="0"/>
          <w:lang w:val="en-US"/>
        </w:rPr>
        <w:t xml:space="preserve">Rankin, C. (2014). </w:t>
      </w:r>
      <w:r>
        <w:rPr>
          <w:rStyle w:val="None"/>
          <w:rFonts w:ascii="Helvetica Neue" w:hAnsi="Helvetica Neue"/>
          <w:i w:val="1"/>
          <w:iCs w:val="1"/>
          <w:rtl w:val="0"/>
          <w:lang w:val="en-US"/>
        </w:rPr>
        <w:t>Citizen: An American Lyric.</w:t>
      </w:r>
      <w:r>
        <w:rPr>
          <w:rFonts w:ascii="Helvetica Neue" w:hAnsi="Helvetica Neue"/>
          <w:rtl w:val="0"/>
          <w:lang w:val="en-US"/>
        </w:rPr>
        <w:t xml:space="preserve"> New York: Graywolf.</w:t>
      </w:r>
      <w:r>
        <w:rPr>
          <w:rFonts w:ascii="Helvetica Neue" w:hAnsi="Helvetica Neue" w:hint="default"/>
          <w:rtl w:val="0"/>
          <w:lang w:val="en-US"/>
        </w:rPr>
        <w:t xml:space="preserve">  </w:t>
      </w:r>
    </w:p>
    <w:p>
      <w:pPr>
        <w:pStyle w:val="Default"/>
        <w:ind w:left="720" w:hanging="720"/>
        <w:rPr>
          <w:rFonts w:ascii="Helvetica Neue" w:cs="Helvetica Neue" w:hAnsi="Helvetica Neue" w:eastAsia="Helvetica Neue"/>
        </w:rPr>
      </w:pPr>
    </w:p>
    <w:p>
      <w:pPr>
        <w:pStyle w:val="Default"/>
        <w:ind w:left="720" w:hanging="720"/>
        <w:rPr>
          <w:rFonts w:ascii="Helvetica Neue" w:cs="Helvetica Neue" w:hAnsi="Helvetica Neue" w:eastAsia="Helvetica Neue"/>
        </w:rPr>
      </w:pPr>
      <w:r>
        <w:rPr>
          <w:rStyle w:val="None"/>
          <w:rFonts w:ascii="Helvetica Neue" w:hAnsi="Helvetica Neue"/>
          <w:rtl w:val="0"/>
          <w:lang w:val="en-US"/>
        </w:rPr>
        <w:t xml:space="preserve">Stevenson, B. (2015). </w:t>
      </w:r>
      <w:r>
        <w:rPr>
          <w:rStyle w:val="None"/>
          <w:rFonts w:ascii="Helvetica Neue" w:hAnsi="Helvetica Neue"/>
          <w:i w:val="1"/>
          <w:iCs w:val="1"/>
          <w:rtl w:val="0"/>
          <w:lang w:val="en-US"/>
        </w:rPr>
        <w:t xml:space="preserve">Just Mercy: A Story of Justice and Redemption. </w:t>
      </w:r>
      <w:r>
        <w:rPr>
          <w:rStyle w:val="None"/>
          <w:rFonts w:ascii="Helvetica Neue" w:hAnsi="Helvetica Neue"/>
          <w:rtl w:val="0"/>
          <w:lang w:val="de-DE"/>
        </w:rPr>
        <w:t xml:space="preserve">New York: Spiegel &amp; Grau. </w:t>
      </w:r>
      <w:r>
        <w:rPr>
          <w:rStyle w:val="None"/>
          <w:rFonts w:ascii="Helvetica Neue" w:hAnsi="Helvetica Neue" w:hint="default"/>
          <w:rtl w:val="0"/>
          <w:lang w:val="en-US"/>
        </w:rPr>
        <w:t> </w:t>
      </w:r>
    </w:p>
    <w:p>
      <w:pPr>
        <w:pStyle w:val="Default"/>
        <w:ind w:left="720" w:hanging="720"/>
        <w:rPr>
          <w:rFonts w:ascii="Helvetica Neue" w:cs="Helvetica Neue" w:hAnsi="Helvetica Neue" w:eastAsia="Helvetica Neue"/>
        </w:rPr>
      </w:pPr>
    </w:p>
    <w:p>
      <w:pPr>
        <w:pStyle w:val="Default"/>
        <w:ind w:left="720" w:hanging="720"/>
        <w:rPr>
          <w:rFonts w:ascii="Helvetica Neue" w:cs="Helvetica Neue" w:hAnsi="Helvetica Neue" w:eastAsia="Helvetica Neue"/>
        </w:rPr>
      </w:pPr>
      <w:r>
        <w:rPr>
          <w:rFonts w:ascii="Helvetica Neue" w:hAnsi="Helvetica Neue"/>
          <w:rtl w:val="0"/>
          <w:lang w:val="en-US"/>
        </w:rPr>
        <w:t xml:space="preserve">Sussman, R. W. (2016). </w:t>
      </w:r>
      <w:r>
        <w:rPr>
          <w:rStyle w:val="None"/>
          <w:rFonts w:ascii="Helvetica Neue" w:hAnsi="Helvetica Neue"/>
          <w:i w:val="1"/>
          <w:iCs w:val="1"/>
          <w:rtl w:val="0"/>
          <w:lang w:val="en-US"/>
        </w:rPr>
        <w:t xml:space="preserve">The Myth of Race: The Troubling Persistence of an Unscientific Idea. </w:t>
      </w:r>
      <w:r>
        <w:rPr>
          <w:rFonts w:ascii="Helvetica Neue" w:hAnsi="Helvetica Neue"/>
          <w:rtl w:val="0"/>
          <w:lang w:val="en-US"/>
        </w:rPr>
        <w:t>Cambridge, MA: Harvard University.</w:t>
      </w:r>
      <w:r>
        <w:rPr>
          <w:rFonts w:ascii="Helvetica Neue" w:hAnsi="Helvetica Neue" w:hint="default"/>
          <w:rtl w:val="0"/>
          <w:lang w:val="en-US"/>
        </w:rPr>
        <w:t>   </w:t>
      </w:r>
    </w:p>
    <w:p>
      <w:pPr>
        <w:pStyle w:val="Body A"/>
        <w:ind w:left="720" w:hanging="720"/>
        <w:rPr>
          <w:rFonts w:ascii="Helvetica Neue" w:cs="Helvetica Neue" w:hAnsi="Helvetica Neue" w:eastAsia="Helvetica Neue"/>
        </w:rPr>
      </w:pPr>
    </w:p>
    <w:p>
      <w:pPr>
        <w:pStyle w:val="Default"/>
        <w:rPr>
          <w:rFonts w:ascii="Helvetica Neue" w:cs="Helvetica Neue" w:hAnsi="Helvetica Neue" w:eastAsia="Helvetica Neue"/>
        </w:rPr>
      </w:pPr>
      <w:r>
        <w:rPr>
          <w:rStyle w:val="None"/>
          <w:rFonts w:ascii="Helvetica Neue" w:hAnsi="Helvetica Neue"/>
          <w:b w:val="1"/>
          <w:bCs w:val="1"/>
          <w:u w:val="single"/>
          <w:rtl w:val="0"/>
          <w:lang w:val="en-US"/>
        </w:rPr>
        <w:t xml:space="preserve">Relevant Theological Focus: Race, Racism and </w:t>
      </w:r>
      <w:r>
        <w:rPr>
          <w:rStyle w:val="None"/>
          <w:rFonts w:ascii="Helvetica Neue" w:hAnsi="Helvetica Neue"/>
          <w:b w:val="1"/>
          <w:bCs w:val="1"/>
          <w:u w:val="single"/>
          <w:rtl w:val="0"/>
          <w:lang w:val="en-US"/>
        </w:rPr>
        <w:t>Justice</w:t>
      </w:r>
      <w:r>
        <w:rPr>
          <w:rStyle w:val="None"/>
          <w:rFonts w:ascii="Helvetica Neue" w:hAnsi="Helvetica Neue"/>
          <w:b w:val="1"/>
          <w:bCs w:val="1"/>
          <w:u w:val="single"/>
          <w:rtl w:val="0"/>
          <w:lang w:val="en-US"/>
        </w:rPr>
        <w:t xml:space="preserve"> [CHOOSE ONE</w:t>
      </w:r>
      <w:r>
        <w:rPr>
          <w:rStyle w:val="None"/>
          <w:rFonts w:ascii="Helvetica Neue" w:hAnsi="Helvetica Neue"/>
          <w:b w:val="1"/>
          <w:bCs w:val="1"/>
          <w:u w:val="single"/>
          <w:rtl w:val="0"/>
          <w:lang w:val="en-US"/>
        </w:rPr>
        <w:t xml:space="preserve"> BOOK </w:t>
      </w:r>
      <w:r>
        <w:rPr>
          <w:rStyle w:val="None"/>
          <w:rFonts w:ascii="Helvetica Neue" w:hAnsi="Helvetica Neue"/>
          <w:b w:val="1"/>
          <w:bCs w:val="1"/>
          <w:i w:val="1"/>
          <w:iCs w:val="1"/>
          <w:u w:val="single"/>
          <w:rtl w:val="0"/>
          <w:lang w:val="en-US"/>
        </w:rPr>
        <w:t>OR</w:t>
      </w:r>
      <w:r>
        <w:rPr>
          <w:rStyle w:val="None"/>
          <w:rFonts w:ascii="Helvetica Neue" w:hAnsi="Helvetica Neue"/>
          <w:b w:val="1"/>
          <w:bCs w:val="1"/>
          <w:u w:val="single"/>
          <w:rtl w:val="0"/>
          <w:lang w:val="en-US"/>
        </w:rPr>
        <w:t xml:space="preserve"> THREE READINGS</w:t>
      </w:r>
      <w:r>
        <w:rPr>
          <w:rStyle w:val="None"/>
          <w:rFonts w:ascii="Helvetica Neue" w:hAnsi="Helvetica Neue"/>
          <w:b w:val="1"/>
          <w:bCs w:val="1"/>
          <w:u w:val="single"/>
          <w:rtl w:val="0"/>
          <w:lang w:val="en-US"/>
        </w:rPr>
        <w:t>]</w:t>
      </w:r>
    </w:p>
    <w:p>
      <w:pPr>
        <w:pStyle w:val="Default"/>
        <w:ind w:left="720" w:hanging="720"/>
        <w:rPr>
          <w:rFonts w:ascii="Helvetica" w:cs="Helvetica" w:hAnsi="Helvetica" w:eastAsia="Helvetica"/>
        </w:rPr>
      </w:pPr>
      <w:r>
        <w:rPr>
          <w:rFonts w:ascii="Helvetica" w:hAnsi="Helvetica"/>
          <w:rtl w:val="0"/>
          <w:lang w:val="en-US"/>
        </w:rPr>
        <w:t xml:space="preserve">Browning, D. S. (2007). </w:t>
      </w:r>
      <w:r>
        <w:rPr>
          <w:rStyle w:val="None"/>
          <w:rFonts w:ascii="Helvetica" w:hAnsi="Helvetica"/>
          <w:i w:val="1"/>
          <w:iCs w:val="1"/>
          <w:rtl w:val="0"/>
          <w:lang w:val="en-US"/>
        </w:rPr>
        <w:t xml:space="preserve">Equality and the family: A fundamental, practical theology of children, mothers, and fathers in modern societies. </w:t>
      </w:r>
      <w:r>
        <w:rPr>
          <w:rFonts w:ascii="Helvetica" w:hAnsi="Helvetica"/>
          <w:rtl w:val="0"/>
          <w:lang w:val="en-US"/>
        </w:rPr>
        <w:t>Grand Rapids, MI: W. B. Eerdmans.</w:t>
      </w:r>
    </w:p>
    <w:p>
      <w:pPr>
        <w:pStyle w:val="Default"/>
        <w:ind w:left="720" w:hanging="720"/>
        <w:rPr>
          <w:rFonts w:ascii="Helvetica" w:cs="Helvetica" w:hAnsi="Helvetica" w:eastAsia="Helvetica"/>
        </w:rPr>
      </w:pPr>
      <w:r>
        <w:rPr>
          <w:rFonts w:ascii="Helvetica" w:cs="Helvetica" w:hAnsi="Helvetica" w:eastAsia="Helvetica"/>
          <w:rtl w:val="0"/>
        </w:rPr>
        <w:tab/>
        <w:t xml:space="preserve">- Chapter 9, </w:t>
      </w:r>
      <w:r>
        <w:rPr>
          <w:rFonts w:ascii="Helvetica" w:hAnsi="Helvetica" w:hint="default"/>
          <w:rtl w:val="0"/>
          <w:lang w:val="en-US"/>
        </w:rPr>
        <w:t>“</w:t>
      </w:r>
      <w:r>
        <w:rPr>
          <w:rFonts w:ascii="Helvetica" w:hAnsi="Helvetica"/>
          <w:rtl w:val="0"/>
          <w:lang w:val="en-US"/>
        </w:rPr>
        <w:t xml:space="preserve">Narrative, Ethics, and Biology in Christian Family Theory </w:t>
      </w:r>
    </w:p>
    <w:p>
      <w:pPr>
        <w:pStyle w:val="Default"/>
        <w:ind w:left="720" w:hanging="720"/>
        <w:rPr>
          <w:rFonts w:ascii="Helvetica" w:cs="Helvetica" w:hAnsi="Helvetica" w:eastAsia="Helvetica"/>
        </w:rPr>
      </w:pPr>
      <w:r>
        <w:rPr>
          <w:rFonts w:ascii="Helvetica" w:cs="Helvetica" w:hAnsi="Helvetica" w:eastAsia="Helvetica"/>
          <w:rtl w:val="0"/>
        </w:rPr>
        <w:tab/>
        <w:tab/>
        <w:tab/>
        <w:tab/>
        <w:t xml:space="preserve">    (1996)"</w:t>
      </w:r>
    </w:p>
    <w:p>
      <w:pPr>
        <w:pStyle w:val="Default"/>
        <w:rPr>
          <w:rFonts w:ascii="Helvetica" w:cs="Helvetica" w:hAnsi="Helvetica" w:eastAsia="Helvetica"/>
        </w:rPr>
      </w:pPr>
    </w:p>
    <w:p>
      <w:pPr>
        <w:pStyle w:val="Default"/>
        <w:ind w:left="720" w:hanging="720"/>
        <w:rPr>
          <w:rFonts w:ascii="Helvetica" w:cs="Helvetica" w:hAnsi="Helvetica" w:eastAsia="Helvetica"/>
        </w:rPr>
      </w:pPr>
      <w:r>
        <w:rPr>
          <w:rFonts w:ascii="Helvetica" w:hAnsi="Helvetica"/>
          <w:rtl w:val="0"/>
          <w:lang w:val="en-US"/>
        </w:rPr>
        <w:t xml:space="preserve">Butler, J. (1990). </w:t>
      </w:r>
      <w:r>
        <w:rPr>
          <w:rStyle w:val="None"/>
          <w:rFonts w:ascii="Helvetica" w:hAnsi="Helvetica"/>
          <w:i w:val="1"/>
          <w:iCs w:val="1"/>
          <w:rtl w:val="0"/>
          <w:lang w:val="en-US"/>
        </w:rPr>
        <w:t xml:space="preserve">Gender trouble. </w:t>
      </w:r>
      <w:r>
        <w:rPr>
          <w:rFonts w:ascii="Helvetica" w:hAnsi="Helvetica"/>
          <w:rtl w:val="0"/>
          <w:lang w:val="en-US"/>
        </w:rPr>
        <w:t>New York: Routledge.</w:t>
      </w:r>
    </w:p>
    <w:p>
      <w:pPr>
        <w:pStyle w:val="Default"/>
        <w:ind w:left="720" w:hanging="720"/>
        <w:rPr>
          <w:rFonts w:ascii="Helvetica" w:cs="Helvetica" w:hAnsi="Helvetica" w:eastAsia="Helvetica"/>
        </w:rPr>
      </w:pPr>
      <w:r>
        <w:rPr>
          <w:rFonts w:ascii="Helvetica" w:cs="Helvetica" w:hAnsi="Helvetica" w:eastAsia="Helvetica"/>
          <w:rtl w:val="0"/>
        </w:rPr>
        <w:tab/>
        <w:t xml:space="preserve">- Chapter 1, part 3, </w:t>
      </w:r>
      <w:r>
        <w:rPr>
          <w:rFonts w:ascii="Helvetica" w:hAnsi="Helvetica" w:hint="default"/>
          <w:rtl w:val="0"/>
          <w:lang w:val="en-US"/>
        </w:rPr>
        <w:t>“</w:t>
      </w:r>
      <w:r>
        <w:rPr>
          <w:rFonts w:ascii="Helvetica" w:hAnsi="Helvetica"/>
          <w:rtl w:val="0"/>
          <w:lang w:val="en-US"/>
        </w:rPr>
        <w:t xml:space="preserve">Gender: The Circular Ruins of Contemporary </w:t>
      </w:r>
    </w:p>
    <w:p>
      <w:pPr>
        <w:pStyle w:val="Default"/>
        <w:ind w:left="720" w:hanging="720"/>
        <w:rPr>
          <w:rFonts w:ascii="Helvetica" w:cs="Helvetica" w:hAnsi="Helvetica" w:eastAsia="Helvetica"/>
        </w:rPr>
      </w:pPr>
      <w:r>
        <w:rPr>
          <w:rFonts w:ascii="Helvetica" w:cs="Helvetica" w:hAnsi="Helvetica" w:eastAsia="Helvetica"/>
          <w:rtl w:val="0"/>
        </w:rPr>
        <w:tab/>
        <w:tab/>
        <w:tab/>
        <w:tab/>
        <w:tab/>
        <w:t xml:space="preserve">   Debate</w:t>
      </w:r>
      <w:r>
        <w:rPr>
          <w:rFonts w:ascii="Helvetica" w:hAnsi="Helvetica" w:hint="default"/>
          <w:rtl w:val="0"/>
          <w:lang w:val="en-US"/>
        </w:rPr>
        <w:t>”</w:t>
      </w:r>
    </w:p>
    <w:p>
      <w:pPr>
        <w:pStyle w:val="Default"/>
        <w:ind w:left="720" w:hanging="720"/>
        <w:rPr>
          <w:rFonts w:ascii="Helvetica" w:cs="Helvetica" w:hAnsi="Helvetica" w:eastAsia="Helvetica"/>
        </w:rPr>
      </w:pPr>
    </w:p>
    <w:p>
      <w:pPr>
        <w:pStyle w:val="Default"/>
        <w:ind w:left="720" w:hanging="720"/>
        <w:rPr>
          <w:rFonts w:ascii="Helvetica" w:cs="Helvetica" w:hAnsi="Helvetica" w:eastAsia="Helvetica"/>
        </w:rPr>
      </w:pPr>
      <w:r>
        <w:rPr>
          <w:rFonts w:ascii="Helvetica" w:hAnsi="Helvetica"/>
          <w:rtl w:val="0"/>
        </w:rPr>
        <w:t xml:space="preserve">Fausto-Sterling, A. (2000). </w:t>
      </w:r>
      <w:r>
        <w:rPr>
          <w:rStyle w:val="None"/>
          <w:rFonts w:ascii="Helvetica" w:hAnsi="Helvetica"/>
          <w:i w:val="1"/>
          <w:iCs w:val="1"/>
          <w:rtl w:val="0"/>
          <w:lang w:val="en-US"/>
        </w:rPr>
        <w:t>Sexing the body</w:t>
      </w:r>
      <w:r>
        <w:rPr>
          <w:rFonts w:ascii="Helvetica" w:hAnsi="Helvetica"/>
          <w:rtl w:val="0"/>
          <w:lang w:val="en-US"/>
        </w:rPr>
        <w:t>. New York: Basic.</w:t>
      </w:r>
    </w:p>
    <w:p>
      <w:pPr>
        <w:pStyle w:val="Default"/>
        <w:rPr>
          <w:rFonts w:ascii="Helvetica" w:cs="Helvetica" w:hAnsi="Helvetica" w:eastAsia="Helvetica"/>
        </w:rPr>
      </w:pPr>
      <w:r>
        <w:rPr>
          <w:rFonts w:ascii="Helvetica" w:cs="Helvetica" w:hAnsi="Helvetica" w:eastAsia="Helvetica"/>
          <w:rtl w:val="0"/>
        </w:rPr>
        <w:tab/>
        <w:t xml:space="preserve">- </w:t>
      </w:r>
      <w:r>
        <w:rPr>
          <w:rFonts w:ascii="Helvetica" w:hAnsi="Helvetica"/>
          <w:rtl w:val="0"/>
          <w:lang w:val="nl-NL"/>
        </w:rPr>
        <w:t xml:space="preserve">Chapter </w:t>
      </w:r>
      <w:r>
        <w:rPr>
          <w:rFonts w:ascii="Helvetica" w:hAnsi="Helvetica"/>
          <w:rtl w:val="0"/>
          <w:lang w:val="en-US"/>
        </w:rPr>
        <w:t xml:space="preserve">9, </w:t>
      </w:r>
      <w:r>
        <w:rPr>
          <w:rFonts w:ascii="Helvetica" w:hAnsi="Helvetica" w:hint="default"/>
          <w:rtl w:val="0"/>
        </w:rPr>
        <w:t>“</w:t>
      </w:r>
      <w:r>
        <w:rPr>
          <w:rFonts w:ascii="Helvetica" w:hAnsi="Helvetica"/>
          <w:rtl w:val="0"/>
          <w:lang w:val="en-US"/>
        </w:rPr>
        <w:t>Gender Systems: Toward a Theory of Human Sexuality</w:t>
      </w:r>
      <w:r>
        <w:rPr>
          <w:rFonts w:ascii="Helvetica" w:hAnsi="Helvetica" w:hint="default"/>
          <w:rtl w:val="0"/>
        </w:rPr>
        <w:t>”</w:t>
      </w:r>
    </w:p>
    <w:p>
      <w:pPr>
        <w:pStyle w:val="Default"/>
        <w:rPr>
          <w:rFonts w:ascii="Helvetica" w:cs="Helvetica" w:hAnsi="Helvetica" w:eastAsia="Helvetica"/>
        </w:rPr>
      </w:pPr>
    </w:p>
    <w:p>
      <w:pPr>
        <w:pStyle w:val="Default"/>
        <w:ind w:left="720" w:hanging="720"/>
        <w:rPr>
          <w:rFonts w:ascii="Helvetica" w:cs="Helvetica" w:hAnsi="Helvetica" w:eastAsia="Helvetica"/>
        </w:rPr>
      </w:pPr>
      <w:r>
        <w:rPr>
          <w:rFonts w:ascii="Helvetica" w:hAnsi="Helvetica"/>
          <w:rtl w:val="0"/>
          <w:lang w:val="en-US"/>
        </w:rPr>
        <w:t xml:space="preserve">Jensen, R. (2007). </w:t>
      </w:r>
      <w:r>
        <w:rPr>
          <w:rStyle w:val="None"/>
          <w:rFonts w:ascii="Helvetica" w:hAnsi="Helvetica"/>
          <w:i w:val="1"/>
          <w:iCs w:val="1"/>
          <w:rtl w:val="0"/>
          <w:lang w:val="en-US"/>
        </w:rPr>
        <w:t xml:space="preserve">Getting off: Pornography and the end of masculinity. </w:t>
      </w:r>
      <w:r>
        <w:rPr>
          <w:rFonts w:ascii="Helvetica" w:hAnsi="Helvetica"/>
          <w:rtl w:val="0"/>
          <w:lang w:val="en-US"/>
        </w:rPr>
        <w:t xml:space="preserve">Brooklyn, NY: South End. </w:t>
      </w:r>
    </w:p>
    <w:p>
      <w:pPr>
        <w:pStyle w:val="Default"/>
        <w:rPr>
          <w:rFonts w:ascii="Helvetica" w:cs="Helvetica" w:hAnsi="Helvetica" w:eastAsia="Helvetica"/>
        </w:rPr>
      </w:pPr>
    </w:p>
    <w:p>
      <w:pPr>
        <w:pStyle w:val="Default"/>
        <w:ind w:left="720" w:hanging="720"/>
        <w:rPr>
          <w:rFonts w:ascii="Helvetica" w:cs="Helvetica" w:hAnsi="Helvetica" w:eastAsia="Helvetica"/>
        </w:rPr>
      </w:pPr>
      <w:r>
        <w:rPr>
          <w:rFonts w:ascii="Helvetica" w:hAnsi="Helvetica"/>
          <w:rtl w:val="0"/>
          <w:lang w:val="en-US"/>
        </w:rPr>
        <w:t xml:space="preserve">Kamitsuka, M. D., Ed. (2010). </w:t>
      </w:r>
      <w:r>
        <w:rPr>
          <w:rStyle w:val="None"/>
          <w:rFonts w:ascii="Helvetica" w:hAnsi="Helvetica"/>
          <w:i w:val="1"/>
          <w:iCs w:val="1"/>
          <w:rtl w:val="0"/>
          <w:lang w:val="en-US"/>
        </w:rPr>
        <w:t xml:space="preserve">The embrace of eros: Bodies, desires, and sexuality in Christianity. </w:t>
      </w:r>
      <w:r>
        <w:rPr>
          <w:rFonts w:ascii="Helvetica" w:hAnsi="Helvetica"/>
          <w:rtl w:val="0"/>
          <w:lang w:val="en-US"/>
        </w:rPr>
        <w:t>Minneapolis, MN: Fortress.</w:t>
      </w:r>
    </w:p>
    <w:p>
      <w:pPr>
        <w:pStyle w:val="Default"/>
        <w:ind w:left="720" w:hanging="720"/>
        <w:rPr>
          <w:rFonts w:ascii="Helvetica" w:cs="Helvetica" w:hAnsi="Helvetica" w:eastAsia="Helvetica"/>
        </w:rPr>
      </w:pPr>
      <w:r>
        <w:rPr>
          <w:rFonts w:ascii="Helvetica" w:cs="Helvetica" w:hAnsi="Helvetica" w:eastAsia="Helvetica"/>
          <w:rtl w:val="0"/>
        </w:rPr>
        <w:tab/>
        <w:t xml:space="preserve">- Chapter 9, </w:t>
      </w:r>
      <w:r>
        <w:rPr>
          <w:rFonts w:ascii="Helvetica" w:hAnsi="Helvetica" w:hint="default"/>
          <w:rtl w:val="0"/>
          <w:lang w:val="en-US"/>
        </w:rPr>
        <w:t>“‘</w:t>
      </w:r>
      <w:r>
        <w:rPr>
          <w:rFonts w:ascii="Helvetica" w:hAnsi="Helvetica"/>
          <w:rtl w:val="0"/>
          <w:lang w:val="en-US"/>
        </w:rPr>
        <w:t>Baptizing</w:t>
      </w:r>
      <w:r>
        <w:rPr>
          <w:rFonts w:ascii="Helvetica" w:hAnsi="Helvetica" w:hint="default"/>
          <w:rtl w:val="0"/>
          <w:lang w:val="en-US"/>
        </w:rPr>
        <w:t xml:space="preserve">’ </w:t>
      </w:r>
      <w:r>
        <w:rPr>
          <w:rFonts w:ascii="Helvetica" w:hAnsi="Helvetica"/>
          <w:rtl w:val="0"/>
          <w:lang w:val="en-US"/>
        </w:rPr>
        <w:t>Queer Characters,</w:t>
      </w:r>
      <w:r>
        <w:rPr>
          <w:rFonts w:ascii="Helvetica" w:hAnsi="Helvetica" w:hint="default"/>
          <w:rtl w:val="0"/>
          <w:lang w:val="en-US"/>
        </w:rPr>
        <w:t xml:space="preserve">” </w:t>
      </w:r>
      <w:r>
        <w:rPr>
          <w:rFonts w:ascii="Helvetica" w:hAnsi="Helvetica"/>
          <w:rtl w:val="0"/>
          <w:lang w:val="en-US"/>
        </w:rPr>
        <w:t>by Mark D. Jordan</w:t>
      </w:r>
    </w:p>
    <w:p>
      <w:pPr>
        <w:pStyle w:val="Default"/>
        <w:ind w:left="720" w:hanging="720"/>
        <w:rPr>
          <w:rFonts w:ascii="Helvetica" w:cs="Helvetica" w:hAnsi="Helvetica" w:eastAsia="Helvetica"/>
        </w:rPr>
      </w:pPr>
      <w:r>
        <w:rPr>
          <w:rFonts w:ascii="Helvetica" w:cs="Helvetica" w:hAnsi="Helvetica" w:eastAsia="Helvetica"/>
          <w:rtl w:val="0"/>
        </w:rPr>
        <w:tab/>
        <w:t xml:space="preserve">- Chapter 12, </w:t>
      </w:r>
      <w:r>
        <w:rPr>
          <w:rFonts w:ascii="Helvetica" w:hAnsi="Helvetica" w:hint="default"/>
          <w:rtl w:val="0"/>
          <w:lang w:val="en-US"/>
        </w:rPr>
        <w:t>“</w:t>
      </w:r>
      <w:r>
        <w:rPr>
          <w:rFonts w:ascii="Helvetica" w:hAnsi="Helvetica"/>
          <w:rtl w:val="0"/>
          <w:lang w:val="en-US"/>
        </w:rPr>
        <w:t xml:space="preserve">Queering White Male Fear in the Mirror of Hip-Hop </w:t>
      </w:r>
    </w:p>
    <w:p>
      <w:pPr>
        <w:pStyle w:val="Default"/>
        <w:ind w:left="720" w:hanging="720"/>
        <w:rPr>
          <w:rFonts w:ascii="Helvetica" w:cs="Helvetica" w:hAnsi="Helvetica" w:eastAsia="Helvetica"/>
        </w:rPr>
      </w:pPr>
      <w:r>
        <w:rPr>
          <w:rFonts w:ascii="Helvetica" w:cs="Helvetica" w:hAnsi="Helvetica" w:eastAsia="Helvetica"/>
          <w:rtl w:val="0"/>
        </w:rPr>
        <w:tab/>
        <w:tab/>
        <w:tab/>
        <w:t xml:space="preserve">  Erotics,</w:t>
      </w:r>
      <w:r>
        <w:rPr>
          <w:rFonts w:ascii="Helvetica" w:hAnsi="Helvetica" w:hint="default"/>
          <w:rtl w:val="0"/>
          <w:lang w:val="en-US"/>
        </w:rPr>
        <w:t xml:space="preserve">” </w:t>
      </w:r>
      <w:r>
        <w:rPr>
          <w:rFonts w:ascii="Helvetica" w:hAnsi="Helvetica"/>
          <w:rtl w:val="0"/>
          <w:lang w:val="en-US"/>
        </w:rPr>
        <w:t>by James W. Perkinson</w:t>
      </w:r>
    </w:p>
    <w:p>
      <w:pPr>
        <w:pStyle w:val="Default"/>
        <w:ind w:left="720" w:hanging="720"/>
        <w:rPr>
          <w:rFonts w:ascii="Helvetica" w:cs="Helvetica" w:hAnsi="Helvetica" w:eastAsia="Helvetica"/>
        </w:rPr>
      </w:pPr>
      <w:r>
        <w:rPr>
          <w:rFonts w:ascii="Helvetica" w:cs="Helvetica" w:hAnsi="Helvetica" w:eastAsia="Helvetica"/>
          <w:rtl w:val="0"/>
        </w:rPr>
        <w:tab/>
        <w:t xml:space="preserve">- Chapter 14, </w:t>
      </w:r>
      <w:r>
        <w:rPr>
          <w:rFonts w:ascii="Helvetica" w:hAnsi="Helvetica" w:hint="default"/>
          <w:rtl w:val="0"/>
          <w:lang w:val="en-US"/>
        </w:rPr>
        <w:t>“</w:t>
      </w:r>
      <w:r>
        <w:rPr>
          <w:rFonts w:ascii="Helvetica" w:hAnsi="Helvetica"/>
          <w:rtl w:val="0"/>
          <w:lang w:val="en-US"/>
        </w:rPr>
        <w:t>Promiscuous Incarnation,</w:t>
      </w:r>
      <w:r>
        <w:rPr>
          <w:rFonts w:ascii="Helvetica" w:hAnsi="Helvetica" w:hint="default"/>
          <w:rtl w:val="0"/>
          <w:lang w:val="en-US"/>
        </w:rPr>
        <w:t xml:space="preserve">” </w:t>
      </w:r>
      <w:r>
        <w:rPr>
          <w:rFonts w:ascii="Helvetica" w:hAnsi="Helvetica"/>
          <w:rtl w:val="0"/>
          <w:lang w:val="en-US"/>
        </w:rPr>
        <w:t>by Laurel C. Schneider</w:t>
      </w:r>
    </w:p>
    <w:p>
      <w:pPr>
        <w:pStyle w:val="Default"/>
        <w:ind w:left="720" w:hanging="720"/>
        <w:rPr>
          <w:rFonts w:ascii="Helvetica" w:cs="Helvetica" w:hAnsi="Helvetica" w:eastAsia="Helvetica"/>
        </w:rPr>
      </w:pPr>
      <w:r>
        <w:rPr>
          <w:rFonts w:ascii="Helvetica" w:cs="Helvetica" w:hAnsi="Helvetica" w:eastAsia="Helvetica"/>
          <w:rtl w:val="0"/>
        </w:rPr>
        <w:tab/>
        <w:t xml:space="preserve">- Chapter 15, </w:t>
      </w:r>
      <w:r>
        <w:rPr>
          <w:rFonts w:ascii="Helvetica" w:hAnsi="Helvetica" w:hint="default"/>
          <w:rtl w:val="0"/>
          <w:lang w:val="en-US"/>
        </w:rPr>
        <w:t>“</w:t>
      </w:r>
      <w:r>
        <w:rPr>
          <w:rFonts w:ascii="Helvetica" w:hAnsi="Helvetica"/>
          <w:rtl w:val="0"/>
          <w:lang w:val="en-US"/>
        </w:rPr>
        <w:t>Ecclesiology, Desire, and the Erotic,</w:t>
      </w:r>
      <w:r>
        <w:rPr>
          <w:rFonts w:ascii="Helvetica" w:hAnsi="Helvetica" w:hint="default"/>
          <w:rtl w:val="0"/>
          <w:lang w:val="en-US"/>
        </w:rPr>
        <w:t xml:space="preserve">” </w:t>
      </w:r>
      <w:r>
        <w:rPr>
          <w:rFonts w:ascii="Helvetica" w:hAnsi="Helvetica"/>
          <w:rtl w:val="0"/>
          <w:lang w:val="en-US"/>
        </w:rPr>
        <w:t>by Paul Lakeland</w:t>
      </w:r>
    </w:p>
    <w:p>
      <w:pPr>
        <w:pStyle w:val="Default"/>
        <w:rPr>
          <w:rFonts w:ascii="Helvetica" w:cs="Helvetica" w:hAnsi="Helvetica" w:eastAsia="Helvetica"/>
        </w:rPr>
      </w:pPr>
    </w:p>
    <w:p>
      <w:pPr>
        <w:pStyle w:val="Default"/>
        <w:ind w:left="720" w:hanging="720"/>
        <w:rPr>
          <w:rFonts w:ascii="Helvetica" w:cs="Helvetica" w:hAnsi="Helvetica" w:eastAsia="Helvetica"/>
        </w:rPr>
      </w:pPr>
      <w:r>
        <w:rPr>
          <w:rFonts w:ascii="Helvetica" w:hAnsi="Helvetica"/>
          <w:rtl w:val="0"/>
          <w:lang w:val="en-US"/>
        </w:rPr>
        <w:t xml:space="preserve">Lynch, T. (2000). </w:t>
      </w:r>
      <w:r>
        <w:rPr>
          <w:rStyle w:val="None"/>
          <w:rFonts w:ascii="Helvetica" w:hAnsi="Helvetica"/>
          <w:i w:val="1"/>
          <w:iCs w:val="1"/>
          <w:rtl w:val="0"/>
          <w:lang w:val="en-US"/>
        </w:rPr>
        <w:t xml:space="preserve">Bodies in motion and at rest: On metaphor and mortality. </w:t>
      </w:r>
      <w:r>
        <w:rPr>
          <w:rFonts w:ascii="Helvetica" w:hAnsi="Helvetica"/>
          <w:rtl w:val="0"/>
          <w:lang w:val="en-US"/>
        </w:rPr>
        <w:t>New York: W. W. Norton.</w:t>
      </w:r>
    </w:p>
    <w:p>
      <w:pPr>
        <w:pStyle w:val="Default"/>
        <w:ind w:left="720" w:hanging="720"/>
        <w:rPr>
          <w:rFonts w:ascii="Helvetica" w:cs="Helvetica" w:hAnsi="Helvetica" w:eastAsia="Helvetica"/>
        </w:rPr>
      </w:pPr>
      <w:r>
        <w:rPr>
          <w:rFonts w:ascii="Helvetica" w:cs="Helvetica" w:hAnsi="Helvetica" w:eastAsia="Helvetica"/>
          <w:rtl w:val="0"/>
        </w:rPr>
        <w:tab/>
        <w:t xml:space="preserve">- </w:t>
      </w:r>
      <w:r>
        <w:rPr>
          <w:rFonts w:ascii="Helvetica" w:hAnsi="Helvetica" w:hint="default"/>
          <w:rtl w:val="0"/>
          <w:lang w:val="en-US"/>
        </w:rPr>
        <w:t>“</w:t>
      </w:r>
      <w:r>
        <w:rPr>
          <w:rFonts w:ascii="Helvetica" w:hAnsi="Helvetica"/>
          <w:rtl w:val="0"/>
          <w:lang w:val="en-US"/>
        </w:rPr>
        <w:t>The Dead Priest</w:t>
      </w:r>
      <w:r>
        <w:rPr>
          <w:rFonts w:ascii="Helvetica" w:hAnsi="Helvetica" w:hint="default"/>
          <w:rtl w:val="0"/>
          <w:lang w:val="en-US"/>
        </w:rPr>
        <w:t>”</w:t>
      </w:r>
    </w:p>
    <w:p>
      <w:pPr>
        <w:pStyle w:val="Default"/>
        <w:ind w:left="720" w:hanging="720"/>
        <w:rPr>
          <w:rFonts w:ascii="Helvetica" w:cs="Helvetica" w:hAnsi="Helvetica" w:eastAsia="Helvetica"/>
        </w:rPr>
      </w:pPr>
    </w:p>
    <w:p>
      <w:pPr>
        <w:pStyle w:val="Default"/>
        <w:ind w:left="720" w:hanging="720"/>
        <w:rPr>
          <w:rFonts w:ascii="Helvetica" w:cs="Helvetica" w:hAnsi="Helvetica" w:eastAsia="Helvetica"/>
        </w:rPr>
      </w:pPr>
      <w:r>
        <w:rPr>
          <w:rFonts w:ascii="Helvetica" w:hAnsi="Helvetica"/>
          <w:rtl w:val="0"/>
          <w:lang w:val="en-US"/>
        </w:rPr>
        <w:t xml:space="preserve">Martin, D. B. (2006). </w:t>
      </w:r>
      <w:r>
        <w:rPr>
          <w:rStyle w:val="None"/>
          <w:rFonts w:ascii="Helvetica" w:hAnsi="Helvetica"/>
          <w:i w:val="1"/>
          <w:iCs w:val="1"/>
          <w:rtl w:val="0"/>
          <w:lang w:val="en-US"/>
        </w:rPr>
        <w:t xml:space="preserve">Sex and the single Savior: Gender and sexuality in Biblical interpretation. </w:t>
      </w:r>
      <w:r>
        <w:rPr>
          <w:rFonts w:ascii="Helvetica" w:hAnsi="Helvetica"/>
          <w:rtl w:val="0"/>
          <w:lang w:val="en-US"/>
        </w:rPr>
        <w:t xml:space="preserve">Louisville, KY: Westminster John Knox. </w:t>
      </w:r>
    </w:p>
    <w:p>
      <w:pPr>
        <w:pStyle w:val="Default"/>
        <w:ind w:left="720" w:hanging="720"/>
        <w:rPr>
          <w:rFonts w:ascii="Helvetica" w:cs="Helvetica" w:hAnsi="Helvetica" w:eastAsia="Helvetica"/>
        </w:rPr>
      </w:pPr>
      <w:r>
        <w:rPr>
          <w:rFonts w:ascii="Helvetica" w:cs="Helvetica" w:hAnsi="Helvetica" w:eastAsia="Helvetica"/>
          <w:rtl w:val="0"/>
        </w:rPr>
        <w:tab/>
        <w:t xml:space="preserve">- Chapter 8, </w:t>
      </w:r>
      <w:r>
        <w:rPr>
          <w:rFonts w:ascii="Helvetica" w:hAnsi="Helvetica" w:hint="default"/>
          <w:rtl w:val="0"/>
          <w:lang w:val="en-US"/>
        </w:rPr>
        <w:t>“</w:t>
      </w:r>
      <w:r>
        <w:rPr>
          <w:rFonts w:ascii="Helvetica" w:hAnsi="Helvetica"/>
          <w:rtl w:val="0"/>
          <w:lang w:val="en-US"/>
        </w:rPr>
        <w:t>Familiar Idolatry and the Christian Case Against Marriage</w:t>
      </w:r>
      <w:r>
        <w:rPr>
          <w:rFonts w:ascii="Helvetica" w:hAnsi="Helvetica" w:hint="default"/>
          <w:rtl w:val="0"/>
          <w:lang w:val="en-US"/>
        </w:rPr>
        <w:t>”</w:t>
      </w:r>
    </w:p>
    <w:p>
      <w:pPr>
        <w:pStyle w:val="Default"/>
        <w:ind w:left="720" w:hanging="720"/>
        <w:rPr>
          <w:rFonts w:ascii="Helvetica" w:cs="Helvetica" w:hAnsi="Helvetica" w:eastAsia="Helvetica"/>
        </w:rPr>
      </w:pPr>
    </w:p>
    <w:p>
      <w:pPr>
        <w:pStyle w:val="Default"/>
        <w:ind w:left="720" w:hanging="720"/>
        <w:rPr>
          <w:rFonts w:ascii="Helvetica" w:cs="Helvetica" w:hAnsi="Helvetica" w:eastAsia="Helvetica"/>
        </w:rPr>
      </w:pPr>
      <w:r>
        <w:rPr>
          <w:rFonts w:ascii="Helvetica" w:hAnsi="Helvetica"/>
          <w:rtl w:val="0"/>
          <w:lang w:val="en-US"/>
        </w:rPr>
        <w:t xml:space="preserve">Poling, J. N. (1996). </w:t>
      </w:r>
      <w:r>
        <w:rPr>
          <w:rStyle w:val="None"/>
          <w:rFonts w:ascii="Helvetica" w:hAnsi="Helvetica"/>
          <w:i w:val="1"/>
          <w:iCs w:val="1"/>
          <w:rtl w:val="0"/>
          <w:lang w:val="en-US"/>
        </w:rPr>
        <w:t>Deliver us from evil: Resisting racial and gender oppression</w:t>
      </w:r>
      <w:r>
        <w:rPr>
          <w:rFonts w:ascii="Helvetica" w:hAnsi="Helvetica"/>
          <w:rtl w:val="0"/>
          <w:lang w:val="en-US"/>
        </w:rPr>
        <w:t xml:space="preserve">. Minneapolis, MN: Fortress. </w:t>
      </w:r>
    </w:p>
    <w:p>
      <w:pPr>
        <w:pStyle w:val="Default"/>
        <w:ind w:left="720" w:hanging="720"/>
        <w:rPr>
          <w:rFonts w:ascii="Helvetica" w:cs="Helvetica" w:hAnsi="Helvetica" w:eastAsia="Helvetica"/>
        </w:rPr>
      </w:pPr>
      <w:r>
        <w:rPr>
          <w:rFonts w:ascii="Helvetica" w:cs="Helvetica" w:hAnsi="Helvetica" w:eastAsia="Helvetica"/>
          <w:rtl w:val="0"/>
        </w:rPr>
        <w:tab/>
        <w:t xml:space="preserve">- Chapter 7, </w:t>
      </w:r>
      <w:r>
        <w:rPr>
          <w:rFonts w:ascii="Helvetica" w:hAnsi="Helvetica" w:hint="default"/>
          <w:rtl w:val="0"/>
          <w:lang w:val="en-US"/>
        </w:rPr>
        <w:t>“</w:t>
      </w:r>
      <w:r>
        <w:rPr>
          <w:rFonts w:ascii="Helvetica" w:hAnsi="Helvetica"/>
          <w:rtl w:val="0"/>
          <w:lang w:val="en-US"/>
        </w:rPr>
        <w:t>Defining Evil</w:t>
      </w:r>
      <w:r>
        <w:rPr>
          <w:rFonts w:ascii="Helvetica" w:hAnsi="Helvetica" w:hint="default"/>
          <w:rtl w:val="0"/>
          <w:lang w:val="en-US"/>
        </w:rPr>
        <w:t>”</w:t>
      </w:r>
    </w:p>
    <w:p>
      <w:pPr>
        <w:pStyle w:val="Default"/>
        <w:ind w:left="720" w:hanging="720"/>
        <w:rPr>
          <w:rFonts w:ascii="Helvetica" w:cs="Helvetica" w:hAnsi="Helvetica" w:eastAsia="Helvetica"/>
        </w:rPr>
      </w:pPr>
      <w:r>
        <w:rPr>
          <w:rFonts w:ascii="Helvetica" w:cs="Helvetica" w:hAnsi="Helvetica" w:eastAsia="Helvetica"/>
          <w:rtl w:val="0"/>
        </w:rPr>
        <w:tab/>
        <w:t xml:space="preserve">- Chapter 8, </w:t>
      </w:r>
      <w:r>
        <w:rPr>
          <w:rFonts w:ascii="Helvetica" w:hAnsi="Helvetica" w:hint="default"/>
          <w:rtl w:val="0"/>
          <w:lang w:val="en-US"/>
        </w:rPr>
        <w:t>“</w:t>
      </w:r>
      <w:r>
        <w:rPr>
          <w:rFonts w:ascii="Helvetica" w:hAnsi="Helvetica"/>
          <w:rtl w:val="0"/>
          <w:lang w:val="en-US"/>
        </w:rPr>
        <w:t>Re-imagining Jesus</w:t>
      </w:r>
      <w:r>
        <w:rPr>
          <w:rFonts w:ascii="Helvetica" w:hAnsi="Helvetica" w:hint="default"/>
          <w:rtl w:val="0"/>
          <w:lang w:val="en-US"/>
        </w:rPr>
        <w:t xml:space="preserve">’ </w:t>
      </w:r>
      <w:r>
        <w:rPr>
          <w:rFonts w:ascii="Helvetica" w:hAnsi="Helvetica"/>
          <w:rtl w:val="0"/>
          <w:lang w:val="en-US"/>
        </w:rPr>
        <w:t>Resistance to Evil</w:t>
      </w:r>
      <w:r>
        <w:rPr>
          <w:rFonts w:ascii="Helvetica" w:hAnsi="Helvetica" w:hint="default"/>
          <w:rtl w:val="0"/>
          <w:lang w:val="en-US"/>
        </w:rPr>
        <w:t>”</w:t>
      </w:r>
    </w:p>
    <w:p>
      <w:pPr>
        <w:pStyle w:val="Default"/>
        <w:ind w:left="720" w:hanging="720"/>
        <w:rPr>
          <w:rFonts w:ascii="Helvetica" w:cs="Helvetica" w:hAnsi="Helvetica" w:eastAsia="Helvetica"/>
        </w:rPr>
      </w:pPr>
    </w:p>
    <w:p>
      <w:pPr>
        <w:pStyle w:val="Default"/>
        <w:ind w:left="720" w:hanging="720"/>
        <w:rPr>
          <w:rFonts w:ascii="Helvetica" w:cs="Helvetica" w:hAnsi="Helvetica" w:eastAsia="Helvetica"/>
        </w:rPr>
      </w:pPr>
      <w:r>
        <w:rPr>
          <w:rFonts w:ascii="Helvetica" w:hAnsi="Helvetica"/>
          <w:rtl w:val="0"/>
          <w:lang w:val="en-US"/>
        </w:rPr>
        <w:t xml:space="preserve">Rogers, E. F., Jr. (1999). </w:t>
      </w:r>
      <w:r>
        <w:rPr>
          <w:rStyle w:val="None"/>
          <w:rFonts w:ascii="Helvetica" w:hAnsi="Helvetica"/>
          <w:i w:val="1"/>
          <w:iCs w:val="1"/>
          <w:rtl w:val="0"/>
          <w:lang w:val="en-US"/>
        </w:rPr>
        <w:t xml:space="preserve">Sexuality and the Christian body. </w:t>
      </w:r>
      <w:r>
        <w:rPr>
          <w:rFonts w:ascii="Helvetica" w:hAnsi="Helvetica"/>
          <w:rtl w:val="0"/>
          <w:lang w:val="en-US"/>
        </w:rPr>
        <w:t xml:space="preserve">Malden, MA: Blackwell. </w:t>
      </w:r>
    </w:p>
    <w:p>
      <w:pPr>
        <w:pStyle w:val="Default"/>
        <w:ind w:left="720" w:hanging="720"/>
        <w:rPr>
          <w:rFonts w:ascii="Helvetica" w:cs="Helvetica" w:hAnsi="Helvetica" w:eastAsia="Helvetica"/>
        </w:rPr>
      </w:pPr>
      <w:r>
        <w:rPr>
          <w:rFonts w:ascii="Helvetica" w:cs="Helvetica" w:hAnsi="Helvetica" w:eastAsia="Helvetica"/>
          <w:rtl w:val="0"/>
        </w:rPr>
        <w:tab/>
        <w:t xml:space="preserve">- Chapter 11, </w:t>
      </w:r>
      <w:r>
        <w:rPr>
          <w:rFonts w:ascii="Helvetica" w:hAnsi="Helvetica" w:hint="default"/>
          <w:rtl w:val="0"/>
          <w:lang w:val="en-US"/>
        </w:rPr>
        <w:t>“</w:t>
      </w:r>
      <w:r>
        <w:rPr>
          <w:rFonts w:ascii="Helvetica" w:hAnsi="Helvetica"/>
          <w:rtl w:val="0"/>
          <w:lang w:val="en-US"/>
        </w:rPr>
        <w:t>The Shape of the Body and the Shape of Grace</w:t>
      </w:r>
      <w:r>
        <w:rPr>
          <w:rFonts w:ascii="Helvetica" w:hAnsi="Helvetica" w:hint="default"/>
          <w:rtl w:val="0"/>
          <w:lang w:val="en-US"/>
        </w:rPr>
        <w:t>”</w:t>
      </w:r>
    </w:p>
    <w:p>
      <w:pPr>
        <w:pStyle w:val="Default"/>
        <w:ind w:left="720" w:hanging="720"/>
        <w:rPr>
          <w:rFonts w:ascii="Helvetica" w:cs="Helvetica" w:hAnsi="Helvetica" w:eastAsia="Helvetica"/>
        </w:rPr>
      </w:pPr>
    </w:p>
    <w:p>
      <w:pPr>
        <w:pStyle w:val="Default"/>
        <w:ind w:left="720" w:hanging="720"/>
        <w:rPr>
          <w:rStyle w:val="None"/>
          <w:rFonts w:ascii="Helvetica" w:cs="Helvetica" w:hAnsi="Helvetica" w:eastAsia="Helvetica"/>
          <w:i w:val="0"/>
          <w:iCs w:val="0"/>
        </w:rPr>
      </w:pPr>
      <w:r>
        <w:rPr>
          <w:rStyle w:val="None"/>
          <w:rFonts w:ascii="Helvetica" w:hAnsi="Helvetica"/>
          <w:i w:val="0"/>
          <w:iCs w:val="0"/>
          <w:rtl w:val="0"/>
        </w:rPr>
        <w:t xml:space="preserve">Solomon, A. (2013). </w:t>
      </w:r>
      <w:r>
        <w:rPr>
          <w:rFonts w:ascii="Helvetica" w:hAnsi="Helvetica"/>
          <w:i w:val="1"/>
          <w:iCs w:val="1"/>
          <w:rtl w:val="0"/>
          <w:lang w:val="en-US"/>
        </w:rPr>
        <w:t xml:space="preserve">Far from the tree: Parents, children and the search for identity. </w:t>
      </w:r>
      <w:r>
        <w:rPr>
          <w:rStyle w:val="None"/>
          <w:rFonts w:ascii="Helvetica" w:hAnsi="Helvetica"/>
          <w:i w:val="0"/>
          <w:iCs w:val="0"/>
          <w:rtl w:val="0"/>
        </w:rPr>
        <w:t>New York: Scribner.</w:t>
      </w:r>
      <w:r>
        <w:rPr>
          <w:rStyle w:val="None"/>
          <w:rFonts w:ascii="Helvetica" w:hAnsi="Helvetica" w:hint="default"/>
          <w:i w:val="0"/>
          <w:iCs w:val="0"/>
          <w:rtl w:val="0"/>
        </w:rPr>
        <w:t> </w:t>
      </w:r>
    </w:p>
    <w:p>
      <w:pPr>
        <w:pStyle w:val="Default"/>
        <w:ind w:left="720" w:hanging="720"/>
        <w:rPr>
          <w:rStyle w:val="None"/>
          <w:rFonts w:ascii="Helvetica" w:cs="Helvetica" w:hAnsi="Helvetica" w:eastAsia="Helvetica"/>
          <w:i w:val="0"/>
          <w:iCs w:val="0"/>
        </w:rPr>
      </w:pPr>
      <w:r>
        <w:rPr>
          <w:rStyle w:val="None"/>
          <w:rFonts w:ascii="Helvetica" w:cs="Helvetica" w:hAnsi="Helvetica" w:eastAsia="Helvetica"/>
          <w:i w:val="0"/>
          <w:iCs w:val="0"/>
          <w:rtl w:val="0"/>
        </w:rPr>
        <w:tab/>
        <w:t xml:space="preserve">- </w:t>
      </w:r>
      <w:r>
        <w:rPr>
          <w:rStyle w:val="None"/>
          <w:rFonts w:ascii="Helvetica" w:hAnsi="Helvetica"/>
          <w:i w:val="0"/>
          <w:iCs w:val="0"/>
          <w:rtl w:val="0"/>
          <w:lang w:val="nl-NL"/>
        </w:rPr>
        <w:t>Chapter 1</w:t>
      </w:r>
      <w:r>
        <w:rPr>
          <w:rStyle w:val="None"/>
          <w:rFonts w:ascii="Helvetica" w:hAnsi="Helvetica"/>
          <w:i w:val="0"/>
          <w:iCs w:val="0"/>
          <w:rtl w:val="0"/>
          <w:lang w:val="en-US"/>
        </w:rPr>
        <w:t xml:space="preserve">, </w:t>
      </w:r>
      <w:r>
        <w:rPr>
          <w:rStyle w:val="None"/>
          <w:rFonts w:ascii="Helvetica" w:hAnsi="Helvetica" w:hint="default"/>
          <w:i w:val="0"/>
          <w:iCs w:val="0"/>
          <w:rtl w:val="0"/>
        </w:rPr>
        <w:t>“</w:t>
      </w:r>
      <w:r>
        <w:rPr>
          <w:rStyle w:val="None"/>
          <w:rFonts w:ascii="Helvetica" w:hAnsi="Helvetica"/>
          <w:i w:val="0"/>
          <w:iCs w:val="0"/>
          <w:rtl w:val="0"/>
        </w:rPr>
        <w:t>Son</w:t>
      </w:r>
      <w:r>
        <w:rPr>
          <w:rStyle w:val="None"/>
          <w:rFonts w:ascii="Helvetica" w:hAnsi="Helvetica" w:hint="default"/>
          <w:i w:val="0"/>
          <w:iCs w:val="0"/>
          <w:rtl w:val="0"/>
        </w:rPr>
        <w:t xml:space="preserve">” </w:t>
      </w:r>
    </w:p>
    <w:p>
      <w:pPr>
        <w:pStyle w:val="Default"/>
        <w:ind w:left="720" w:hanging="720"/>
        <w:rPr>
          <w:rFonts w:ascii="Helvetica" w:cs="Helvetica" w:hAnsi="Helvetica" w:eastAsia="Helvetica"/>
          <w:i w:val="1"/>
          <w:iCs w:val="1"/>
        </w:rPr>
      </w:pPr>
      <w:r>
        <w:rPr>
          <w:rStyle w:val="None"/>
          <w:rFonts w:ascii="Helvetica" w:cs="Helvetica" w:hAnsi="Helvetica" w:eastAsia="Helvetica"/>
          <w:i w:val="0"/>
          <w:iCs w:val="0"/>
          <w:rtl w:val="0"/>
        </w:rPr>
        <w:tab/>
        <w:t xml:space="preserve">- Chapter 9, </w:t>
      </w:r>
      <w:r>
        <w:rPr>
          <w:rStyle w:val="None"/>
          <w:rFonts w:ascii="Helvetica" w:hAnsi="Helvetica" w:hint="default"/>
          <w:i w:val="0"/>
          <w:iCs w:val="0"/>
          <w:rtl w:val="0"/>
        </w:rPr>
        <w:t>“</w:t>
      </w:r>
      <w:r>
        <w:rPr>
          <w:rStyle w:val="None"/>
          <w:rFonts w:ascii="Helvetica" w:hAnsi="Helvetica"/>
          <w:i w:val="0"/>
          <w:iCs w:val="0"/>
          <w:rtl w:val="0"/>
          <w:lang w:val="de-DE"/>
        </w:rPr>
        <w:t>Transgende</w:t>
      </w:r>
      <w:r>
        <w:rPr>
          <w:rStyle w:val="None"/>
          <w:rFonts w:ascii="Helvetica" w:hAnsi="Helvetica"/>
          <w:i w:val="0"/>
          <w:iCs w:val="0"/>
          <w:rtl w:val="0"/>
          <w:lang w:val="en-US"/>
        </w:rPr>
        <w:t>r</w:t>
      </w:r>
      <w:r>
        <w:rPr>
          <w:rStyle w:val="None"/>
          <w:rFonts w:ascii="Helvetica" w:hAnsi="Helvetica" w:hint="default"/>
          <w:i w:val="0"/>
          <w:iCs w:val="0"/>
          <w:rtl w:val="0"/>
        </w:rPr>
        <w:t>”</w:t>
      </w:r>
    </w:p>
    <w:p>
      <w:pPr>
        <w:pStyle w:val="Body A"/>
        <w:ind w:left="720" w:hanging="720"/>
        <w:rPr>
          <w:rFonts w:ascii="Helvetica Neue" w:cs="Helvetica Neue" w:hAnsi="Helvetica Neue" w:eastAsia="Helvetica Neue"/>
        </w:rPr>
      </w:pPr>
    </w:p>
    <w:p>
      <w:pPr>
        <w:pStyle w:val="Body A"/>
        <w:ind w:left="720" w:hanging="720"/>
        <w:rPr>
          <w:rFonts w:ascii="Helvetica Neue" w:cs="Helvetica Neue" w:hAnsi="Helvetica Neue" w:eastAsia="Helvetica Neue"/>
        </w:rPr>
      </w:pPr>
      <w:r>
        <w:rPr>
          <w:rStyle w:val="None"/>
          <w:rFonts w:ascii="Helvetica Neue" w:hAnsi="Helvetica Neue"/>
          <w:b w:val="1"/>
          <w:bCs w:val="1"/>
          <w:u w:val="single"/>
          <w:rtl w:val="0"/>
          <w:lang w:val="en-US"/>
        </w:rPr>
        <w:t>Recommended Texts</w:t>
      </w:r>
    </w:p>
    <w:p>
      <w:pPr>
        <w:pStyle w:val="Body A"/>
        <w:ind w:left="720" w:hanging="720"/>
        <w:rPr>
          <w:rFonts w:ascii="Helvetica Neue" w:cs="Helvetica Neue" w:hAnsi="Helvetica Neue" w:eastAsia="Helvetica Neue"/>
        </w:rPr>
      </w:pPr>
      <w:r>
        <w:rPr>
          <w:rStyle w:val="None"/>
          <w:rFonts w:ascii="Helvetica Neue" w:hAnsi="Helvetica Neue"/>
          <w:rtl w:val="0"/>
          <w:lang w:val="nl-NL"/>
        </w:rPr>
        <w:t xml:space="preserve">Adams, G. R., &amp; Berzonsky, N. (2005). </w:t>
      </w:r>
      <w:r>
        <w:rPr>
          <w:rStyle w:val="None"/>
          <w:rFonts w:ascii="Helvetica Neue" w:hAnsi="Helvetica Neue"/>
          <w:i w:val="1"/>
          <w:iCs w:val="1"/>
          <w:rtl w:val="0"/>
          <w:lang w:val="en-US"/>
        </w:rPr>
        <w:t>Blackwell handbook on adolescence</w:t>
      </w:r>
      <w:r>
        <w:rPr>
          <w:rStyle w:val="None"/>
          <w:rFonts w:ascii="Helvetica Neue" w:hAnsi="Helvetica Neue"/>
          <w:rtl w:val="0"/>
          <w:lang w:val="en-US"/>
        </w:rPr>
        <w:t>. Thousand Oaks, CA: Wadsworth.</w:t>
      </w:r>
    </w:p>
    <w:p>
      <w:pPr>
        <w:pStyle w:val="Body A"/>
        <w:ind w:left="720" w:hanging="720"/>
        <w:rPr>
          <w:rFonts w:ascii="Helvetica Neue" w:cs="Helvetica Neue" w:hAnsi="Helvetica Neue" w:eastAsia="Helvetica Neue"/>
        </w:rPr>
      </w:pPr>
    </w:p>
    <w:p>
      <w:pPr>
        <w:pStyle w:val="Body A"/>
        <w:ind w:left="720" w:hanging="720"/>
        <w:rPr>
          <w:rFonts w:ascii="Helvetica Neue" w:cs="Helvetica Neue" w:hAnsi="Helvetica Neue" w:eastAsia="Helvetica Neue"/>
        </w:rPr>
      </w:pPr>
      <w:r>
        <w:rPr>
          <w:rFonts w:ascii="Helvetica Neue" w:hAnsi="Helvetica Neue"/>
          <w:rtl w:val="0"/>
          <w:lang w:val="en-US"/>
        </w:rPr>
        <w:t xml:space="preserve">Armstrong, T. (2009). </w:t>
      </w:r>
      <w:r>
        <w:rPr>
          <w:rStyle w:val="None"/>
          <w:rFonts w:ascii="Helvetica Neue" w:hAnsi="Helvetica Neue"/>
          <w:i w:val="1"/>
          <w:iCs w:val="1"/>
          <w:rtl w:val="0"/>
          <w:lang w:val="en-US"/>
        </w:rPr>
        <w:t>Multiple intelligences in the classroom.</w:t>
      </w:r>
      <w:r>
        <w:rPr>
          <w:rFonts w:ascii="Helvetica Neue" w:hAnsi="Helvetica Neue"/>
          <w:rtl w:val="0"/>
          <w:lang w:val="en-US"/>
        </w:rPr>
        <w:t xml:space="preserve"> Alexandria, VA: Association for Supervision &amp; Curriculum Development.</w:t>
      </w:r>
    </w:p>
    <w:p>
      <w:pPr>
        <w:pStyle w:val="Body A"/>
        <w:ind w:left="720" w:hanging="720"/>
        <w:rPr>
          <w:rFonts w:ascii="Helvetica Neue" w:cs="Helvetica Neue" w:hAnsi="Helvetica Neue" w:eastAsia="Helvetica Neue"/>
        </w:rPr>
      </w:pPr>
    </w:p>
    <w:p>
      <w:pPr>
        <w:pStyle w:val="Body A"/>
        <w:ind w:left="720" w:hanging="720"/>
        <w:rPr>
          <w:rFonts w:ascii="Helvetica Neue" w:cs="Helvetica Neue" w:hAnsi="Helvetica Neue" w:eastAsia="Helvetica Neue"/>
        </w:rPr>
      </w:pPr>
      <w:r>
        <w:rPr>
          <w:rStyle w:val="None"/>
          <w:rFonts w:ascii="Helvetica Neue" w:hAnsi="Helvetica Neue"/>
          <w:rtl w:val="0"/>
          <w:lang w:val="en-US"/>
        </w:rPr>
        <w:t xml:space="preserve">Bens, I. (2012). </w:t>
      </w:r>
      <w:r>
        <w:rPr>
          <w:rStyle w:val="None"/>
          <w:rFonts w:ascii="Helvetica Neue" w:hAnsi="Helvetica Neue"/>
          <w:i w:val="1"/>
          <w:iCs w:val="1"/>
          <w:rtl w:val="0"/>
          <w:lang w:val="en-US"/>
        </w:rPr>
        <w:t>Facilitation at a glance!: Your p</w:t>
      </w:r>
      <w:r>
        <w:rPr>
          <w:rStyle w:val="None"/>
          <w:rFonts w:ascii="Helvetica Neue" w:hAnsi="Helvetica Neue"/>
          <w:i w:val="1"/>
          <w:iCs w:val="1"/>
          <w:rtl w:val="0"/>
          <w:lang w:val="sv-SE"/>
        </w:rPr>
        <w:t xml:space="preserve">ocket </w:t>
      </w:r>
      <w:r>
        <w:rPr>
          <w:rStyle w:val="None"/>
          <w:rFonts w:ascii="Helvetica Neue" w:hAnsi="Helvetica Neue"/>
          <w:i w:val="1"/>
          <w:iCs w:val="1"/>
          <w:rtl w:val="0"/>
          <w:lang w:val="en-US"/>
        </w:rPr>
        <w:t>guide to facilitation (Memory Jogger)</w:t>
      </w:r>
      <w:r>
        <w:rPr>
          <w:rStyle w:val="None"/>
          <w:rFonts w:ascii="Helvetica Neue" w:hAnsi="Helvetica Neue"/>
          <w:rtl w:val="0"/>
          <w:lang w:val="en-US"/>
        </w:rPr>
        <w:t>. Salem, NH: GoalQPC.</w:t>
      </w:r>
    </w:p>
    <w:p>
      <w:pPr>
        <w:pStyle w:val="Body A"/>
        <w:ind w:left="720" w:hanging="720"/>
        <w:rPr>
          <w:rFonts w:ascii="Helvetica Neue" w:cs="Helvetica Neue" w:hAnsi="Helvetica Neue" w:eastAsia="Helvetica Neue"/>
        </w:rPr>
      </w:pPr>
    </w:p>
    <w:p>
      <w:pPr>
        <w:pStyle w:val="Body A"/>
        <w:ind w:left="720" w:hanging="720"/>
        <w:rPr>
          <w:rFonts w:ascii="Helvetica Neue" w:cs="Helvetica Neue" w:hAnsi="Helvetica Neue" w:eastAsia="Helvetica Neue"/>
        </w:rPr>
      </w:pPr>
      <w:r>
        <w:rPr>
          <w:rStyle w:val="None"/>
          <w:rFonts w:ascii="Helvetica Neue" w:hAnsi="Helvetica Neue"/>
          <w:rtl w:val="0"/>
          <w:lang w:val="fr-FR"/>
        </w:rPr>
        <w:t xml:space="preserve">Clark-Soles, J. </w:t>
      </w:r>
      <w:r>
        <w:rPr>
          <w:rStyle w:val="None"/>
          <w:rFonts w:ascii="Helvetica Neue" w:hAnsi="Helvetica Neue"/>
          <w:rtl w:val="0"/>
          <w:lang w:val="en-US"/>
        </w:rPr>
        <w:t>(2010). E</w:t>
      </w:r>
      <w:r>
        <w:rPr>
          <w:rStyle w:val="None"/>
          <w:rFonts w:ascii="Helvetica Neue" w:hAnsi="Helvetica Neue"/>
          <w:i w:val="1"/>
          <w:iCs w:val="1"/>
          <w:rtl w:val="0"/>
          <w:lang w:val="en-US"/>
        </w:rPr>
        <w:t xml:space="preserve">ngaging the Word: The New Testament and the Christian believer. </w:t>
      </w:r>
      <w:r>
        <w:rPr>
          <w:rStyle w:val="None"/>
          <w:rFonts w:ascii="Helvetica Neue" w:hAnsi="Helvetica Neue"/>
          <w:rtl w:val="0"/>
          <w:lang w:val="en-US"/>
        </w:rPr>
        <w:t>Louisville, KY: Westminster John Knox.</w:t>
      </w:r>
    </w:p>
    <w:p>
      <w:pPr>
        <w:pStyle w:val="Body A"/>
        <w:ind w:left="720" w:hanging="720"/>
        <w:rPr>
          <w:rFonts w:ascii="Helvetica Neue" w:cs="Helvetica Neue" w:hAnsi="Helvetica Neue" w:eastAsia="Helvetica Neue"/>
        </w:rPr>
      </w:pPr>
    </w:p>
    <w:p>
      <w:pPr>
        <w:pStyle w:val="Body A"/>
        <w:ind w:left="720" w:hanging="720"/>
        <w:rPr>
          <w:rFonts w:ascii="Helvetica Neue" w:cs="Helvetica Neue" w:hAnsi="Helvetica Neue" w:eastAsia="Helvetica Neue"/>
        </w:rPr>
      </w:pPr>
      <w:r>
        <w:rPr>
          <w:rStyle w:val="None"/>
          <w:rFonts w:ascii="Helvetica Neue" w:hAnsi="Helvetica Neue"/>
          <w:rtl w:val="0"/>
          <w:lang w:val="en-US"/>
        </w:rPr>
        <w:t xml:space="preserve">Johnson, P. (2011). </w:t>
      </w:r>
      <w:r>
        <w:rPr>
          <w:rStyle w:val="None"/>
          <w:rFonts w:ascii="Helvetica Neue" w:hAnsi="Helvetica Neue"/>
          <w:i w:val="1"/>
          <w:iCs w:val="1"/>
          <w:rtl w:val="0"/>
          <w:lang w:val="sv-SE"/>
        </w:rPr>
        <w:t xml:space="preserve">Jesus: A </w:t>
      </w:r>
      <w:r>
        <w:rPr>
          <w:rStyle w:val="None"/>
          <w:rFonts w:ascii="Helvetica Neue" w:hAnsi="Helvetica Neue"/>
          <w:i w:val="1"/>
          <w:iCs w:val="1"/>
          <w:rtl w:val="0"/>
          <w:lang w:val="en-US"/>
        </w:rPr>
        <w:t>biography from a believer</w:t>
      </w:r>
      <w:r>
        <w:rPr>
          <w:rStyle w:val="None"/>
          <w:rFonts w:ascii="Helvetica Neue" w:hAnsi="Helvetica Neue"/>
          <w:rtl w:val="0"/>
          <w:lang w:val="en-US"/>
        </w:rPr>
        <w:t>. New York: Penguin.</w:t>
      </w:r>
    </w:p>
    <w:p>
      <w:pPr>
        <w:pStyle w:val="Body A"/>
        <w:ind w:left="720" w:hanging="720"/>
        <w:rPr>
          <w:rFonts w:ascii="Helvetica Neue" w:cs="Helvetica Neue" w:hAnsi="Helvetica Neue" w:eastAsia="Helvetica Neue"/>
        </w:rPr>
      </w:pPr>
    </w:p>
    <w:p>
      <w:pPr>
        <w:pStyle w:val="Body A"/>
        <w:ind w:left="720" w:hanging="720"/>
        <w:rPr>
          <w:rFonts w:ascii="Helvetica Neue" w:cs="Helvetica Neue" w:hAnsi="Helvetica Neue" w:eastAsia="Helvetica Neue"/>
        </w:rPr>
      </w:pPr>
      <w:r>
        <w:rPr>
          <w:rStyle w:val="None"/>
          <w:rFonts w:ascii="Helvetica Neue" w:hAnsi="Helvetica Neue"/>
          <w:rtl w:val="0"/>
          <w:lang w:val="en-US"/>
        </w:rPr>
        <w:t xml:space="preserve">Miles, J. (1996). </w:t>
      </w:r>
      <w:r>
        <w:rPr>
          <w:rStyle w:val="None"/>
          <w:rFonts w:ascii="Helvetica Neue" w:hAnsi="Helvetica Neue"/>
          <w:i w:val="1"/>
          <w:iCs w:val="1"/>
          <w:rtl w:val="0"/>
          <w:lang w:val="en-US"/>
        </w:rPr>
        <w:t>God: A b</w:t>
      </w:r>
      <w:r>
        <w:rPr>
          <w:rStyle w:val="None"/>
          <w:rFonts w:ascii="Helvetica Neue" w:hAnsi="Helvetica Neue"/>
          <w:i w:val="1"/>
          <w:iCs w:val="1"/>
          <w:rtl w:val="0"/>
          <w:lang w:val="fr-FR"/>
        </w:rPr>
        <w:t>iography</w:t>
      </w:r>
      <w:r>
        <w:rPr>
          <w:rStyle w:val="None"/>
          <w:rFonts w:ascii="Helvetica Neue" w:hAnsi="Helvetica Neue"/>
          <w:i w:val="1"/>
          <w:iCs w:val="1"/>
          <w:rtl w:val="0"/>
          <w:lang w:val="en-US"/>
        </w:rPr>
        <w:t xml:space="preserve">. </w:t>
      </w:r>
      <w:r>
        <w:rPr>
          <w:rStyle w:val="None"/>
          <w:rFonts w:ascii="Helvetica Neue" w:hAnsi="Helvetica Neue"/>
          <w:rtl w:val="0"/>
          <w:lang w:val="en-US"/>
        </w:rPr>
        <w:t>New York: Vintage.</w:t>
      </w:r>
    </w:p>
    <w:p>
      <w:pPr>
        <w:pStyle w:val="Body A"/>
        <w:ind w:left="720" w:hanging="720"/>
        <w:rPr>
          <w:rFonts w:ascii="Helvetica Neue" w:cs="Helvetica Neue" w:hAnsi="Helvetica Neue" w:eastAsia="Helvetica Neue"/>
        </w:rPr>
      </w:pPr>
    </w:p>
    <w:p>
      <w:pPr>
        <w:pStyle w:val="Body A"/>
        <w:ind w:left="720" w:hanging="720"/>
        <w:rPr>
          <w:rStyle w:val="None"/>
          <w:rFonts w:ascii="Helvetica Neue" w:cs="Helvetica Neue" w:hAnsi="Helvetica Neue" w:eastAsia="Helvetica Neue"/>
          <w:color w:val="101010"/>
          <w:u w:color="101010"/>
        </w:rPr>
      </w:pPr>
      <w:r>
        <w:rPr>
          <w:rStyle w:val="None"/>
          <w:rFonts w:ascii="Helvetica Neue" w:hAnsi="Helvetica Neue"/>
          <w:color w:val="101010"/>
          <w:u w:color="101010"/>
          <w:rtl w:val="0"/>
          <w:lang w:val="en-US"/>
        </w:rPr>
        <w:t xml:space="preserve">Miles, J. (2002). </w:t>
      </w:r>
      <w:r>
        <w:rPr>
          <w:rStyle w:val="None"/>
          <w:rFonts w:ascii="Helvetica Neue" w:hAnsi="Helvetica Neue"/>
          <w:i w:val="1"/>
          <w:iCs w:val="1"/>
          <w:color w:val="101010"/>
          <w:u w:color="101010"/>
          <w:rtl w:val="0"/>
          <w:lang w:val="en-US"/>
        </w:rPr>
        <w:t>Christ: A crisis in the life of God.</w:t>
      </w:r>
      <w:r>
        <w:rPr>
          <w:rStyle w:val="None"/>
          <w:rFonts w:ascii="Helvetica Neue" w:hAnsi="Helvetica Neue"/>
          <w:color w:val="101010"/>
          <w:u w:color="101010"/>
          <w:rtl w:val="0"/>
          <w:lang w:val="en-US"/>
        </w:rPr>
        <w:t xml:space="preserve"> New York: Vintage.</w:t>
      </w:r>
    </w:p>
    <w:p>
      <w:pPr>
        <w:pStyle w:val="Body A"/>
        <w:ind w:left="720" w:hanging="720"/>
        <w:rPr>
          <w:rFonts w:ascii="Helvetica Neue" w:cs="Helvetica Neue" w:hAnsi="Helvetica Neue" w:eastAsia="Helvetica Neue"/>
          <w:color w:val="101010"/>
          <w:u w:color="101010"/>
        </w:rPr>
      </w:pPr>
    </w:p>
    <w:p>
      <w:pPr>
        <w:pStyle w:val="Body A"/>
        <w:ind w:left="720" w:hanging="720"/>
        <w:rPr>
          <w:rStyle w:val="None"/>
          <w:rFonts w:ascii="Helvetica Neue" w:cs="Helvetica Neue" w:hAnsi="Helvetica Neue" w:eastAsia="Helvetica Neue"/>
          <w:color w:val="101010"/>
          <w:u w:color="101010"/>
        </w:rPr>
      </w:pPr>
      <w:r>
        <w:rPr>
          <w:rStyle w:val="None"/>
          <w:rFonts w:ascii="Helvetica Neue" w:hAnsi="Helvetica Neue"/>
          <w:color w:val="101010"/>
          <w:u w:color="101010"/>
          <w:rtl w:val="0"/>
          <w:lang w:val="en-US"/>
        </w:rPr>
        <w:t xml:space="preserve">Neufield Yoder, T. (2007). </w:t>
      </w:r>
      <w:r>
        <w:rPr>
          <w:rStyle w:val="None"/>
          <w:rFonts w:ascii="Helvetica Neue" w:hAnsi="Helvetica Neue"/>
          <w:i w:val="1"/>
          <w:iCs w:val="1"/>
          <w:color w:val="101010"/>
          <w:u w:color="101010"/>
          <w:rtl w:val="0"/>
          <w:lang w:val="en-US"/>
        </w:rPr>
        <w:t>Recovering Jesus: The witness of the New Testament.</w:t>
      </w:r>
      <w:r>
        <w:rPr>
          <w:rStyle w:val="None"/>
          <w:rFonts w:ascii="Helvetica Neue" w:hAnsi="Helvetica Neue"/>
          <w:color w:val="101010"/>
          <w:u w:color="101010"/>
          <w:rtl w:val="0"/>
          <w:lang w:val="en-US"/>
        </w:rPr>
        <w:t xml:space="preserve"> Grand Rapids, MI: Brazos.</w:t>
      </w:r>
    </w:p>
    <w:p>
      <w:pPr>
        <w:pStyle w:val="Body A"/>
        <w:ind w:left="720" w:hanging="720"/>
        <w:rPr>
          <w:rFonts w:ascii="Helvetica Neue" w:cs="Helvetica Neue" w:hAnsi="Helvetica Neue" w:eastAsia="Helvetica Neue"/>
          <w:color w:val="101010"/>
          <w:u w:color="101010"/>
        </w:rPr>
      </w:pPr>
    </w:p>
    <w:p>
      <w:pPr>
        <w:pStyle w:val="Default"/>
        <w:ind w:left="720" w:hanging="720"/>
        <w:rPr>
          <w:rStyle w:val="None"/>
          <w:rFonts w:ascii="Helvetica Neue" w:cs="Helvetica Neue" w:hAnsi="Helvetica Neue" w:eastAsia="Helvetica Neue"/>
          <w:color w:val="101010"/>
          <w:u w:color="101010"/>
        </w:rPr>
      </w:pPr>
      <w:r>
        <w:rPr>
          <w:rStyle w:val="None"/>
          <w:rFonts w:ascii="Helvetica Neue" w:hAnsi="Helvetica Neue"/>
          <w:color w:val="101010"/>
          <w:u w:color="101010"/>
          <w:rtl w:val="0"/>
          <w:lang w:val="en-US"/>
        </w:rPr>
        <w:t xml:space="preserve">Parker, E. L. (2003). </w:t>
      </w:r>
      <w:r>
        <w:rPr>
          <w:rStyle w:val="None"/>
          <w:rFonts w:ascii="Helvetica Neue" w:hAnsi="Helvetica Neue"/>
          <w:i w:val="1"/>
          <w:iCs w:val="1"/>
          <w:color w:val="101010"/>
          <w:u w:color="101010"/>
          <w:rtl w:val="0"/>
          <w:lang w:val="fr-FR"/>
        </w:rPr>
        <w:t>Trouble don</w:t>
      </w:r>
      <w:r>
        <w:rPr>
          <w:rStyle w:val="None"/>
          <w:rFonts w:ascii="Helvetica Neue" w:hAnsi="Helvetica Neue" w:hint="default"/>
          <w:i w:val="1"/>
          <w:iCs w:val="1"/>
          <w:color w:val="101010"/>
          <w:u w:color="101010"/>
          <w:rtl w:val="0"/>
          <w:lang w:val="en-US"/>
        </w:rPr>
        <w:t>’</w:t>
      </w:r>
      <w:r>
        <w:rPr>
          <w:rStyle w:val="None"/>
          <w:rFonts w:ascii="Helvetica Neue" w:hAnsi="Helvetica Neue"/>
          <w:i w:val="1"/>
          <w:iCs w:val="1"/>
          <w:color w:val="101010"/>
          <w:u w:color="101010"/>
          <w:rtl w:val="0"/>
          <w:lang w:val="en-US"/>
        </w:rPr>
        <w:t xml:space="preserve">t last always: Emancipatory hope among African American adolescents. </w:t>
      </w:r>
      <w:r>
        <w:rPr>
          <w:rStyle w:val="None"/>
          <w:rFonts w:ascii="Helvetica Neue" w:hAnsi="Helvetica Neue"/>
          <w:color w:val="101010"/>
          <w:u w:color="101010"/>
          <w:rtl w:val="0"/>
          <w:lang w:val="en-US"/>
        </w:rPr>
        <w:t>Cleveland, OH: Pilgrim.</w:t>
      </w:r>
      <w:r>
        <w:rPr>
          <w:rStyle w:val="None"/>
          <w:rFonts w:ascii="Helvetica Neue" w:hAnsi="Helvetica Neue" w:hint="default"/>
          <w:color w:val="101010"/>
          <w:u w:color="101010"/>
          <w:rtl w:val="0"/>
          <w:lang w:val="en-US"/>
        </w:rPr>
        <w:t xml:space="preserve">    </w:t>
      </w:r>
    </w:p>
    <w:p>
      <w:pPr>
        <w:pStyle w:val="Default"/>
        <w:ind w:left="720" w:hanging="720"/>
        <w:rPr>
          <w:rFonts w:ascii="Helvetica Neue" w:cs="Helvetica Neue" w:hAnsi="Helvetica Neue" w:eastAsia="Helvetica Neue"/>
          <w:color w:val="101010"/>
          <w:u w:val="single" w:color="101010"/>
        </w:rPr>
      </w:pPr>
    </w:p>
    <w:p>
      <w:pPr>
        <w:pStyle w:val="Default"/>
        <w:ind w:left="720" w:hanging="720"/>
        <w:rPr>
          <w:rStyle w:val="None"/>
          <w:rFonts w:ascii="Helvetica Neue" w:cs="Helvetica Neue" w:hAnsi="Helvetica Neue" w:eastAsia="Helvetica Neue"/>
          <w:color w:val="101010"/>
          <w:u w:color="101010"/>
        </w:rPr>
      </w:pPr>
      <w:r>
        <w:rPr>
          <w:rStyle w:val="None"/>
          <w:rFonts w:ascii="Helvetica Neue" w:hAnsi="Helvetica Neue"/>
          <w:color w:val="101010"/>
          <w:u w:color="101010"/>
          <w:rtl w:val="0"/>
          <w:lang w:val="en-US"/>
        </w:rPr>
        <w:t xml:space="preserve">Smith, C., &amp; Denton, M. L. (2005). </w:t>
      </w:r>
      <w:r>
        <w:rPr>
          <w:rStyle w:val="None"/>
          <w:rFonts w:ascii="Helvetica Neue" w:hAnsi="Helvetica Neue"/>
          <w:i w:val="1"/>
          <w:iCs w:val="1"/>
          <w:color w:val="101010"/>
          <w:u w:color="101010"/>
          <w:rtl w:val="0"/>
          <w:lang w:val="en-US"/>
        </w:rPr>
        <w:t xml:space="preserve">Soul searching: The religious and spiritual lives of American teenagers. </w:t>
      </w:r>
      <w:r>
        <w:rPr>
          <w:rStyle w:val="None"/>
          <w:rFonts w:ascii="Helvetica Neue" w:hAnsi="Helvetica Neue"/>
          <w:color w:val="101010"/>
          <w:u w:color="101010"/>
          <w:rtl w:val="0"/>
          <w:lang w:val="en-US"/>
        </w:rPr>
        <w:t xml:space="preserve">New York: Oxford University. </w:t>
      </w:r>
    </w:p>
    <w:p>
      <w:pPr>
        <w:pStyle w:val="Default"/>
        <w:ind w:left="720" w:hanging="720"/>
        <w:rPr>
          <w:rFonts w:ascii="Helvetica Neue" w:cs="Helvetica Neue" w:hAnsi="Helvetica Neue" w:eastAsia="Helvetica Neue"/>
          <w:color w:val="101010"/>
          <w:u w:color="101010"/>
        </w:rPr>
      </w:pPr>
    </w:p>
    <w:p>
      <w:pPr>
        <w:pStyle w:val="Default"/>
        <w:ind w:left="720" w:hanging="720"/>
        <w:rPr>
          <w:rStyle w:val="None"/>
          <w:rFonts w:ascii="Helvetica Neue" w:cs="Helvetica Neue" w:hAnsi="Helvetica Neue" w:eastAsia="Helvetica Neue"/>
          <w:color w:val="101010"/>
          <w:u w:val="single" w:color="101010"/>
        </w:rPr>
      </w:pPr>
      <w:r>
        <w:rPr>
          <w:rStyle w:val="None"/>
          <w:rFonts w:ascii="Helvetica Neue" w:hAnsi="Helvetica Neue"/>
          <w:color w:val="101010"/>
          <w:u w:color="101010"/>
          <w:rtl w:val="0"/>
          <w:lang w:val="en-US"/>
        </w:rPr>
        <w:t xml:space="preserve">ONLINE: </w:t>
      </w:r>
      <w:r>
        <w:rPr>
          <w:rStyle w:val="None"/>
          <w:rFonts w:ascii="Helvetica Neue" w:hAnsi="Helvetica Neue"/>
          <w:color w:val="101010"/>
          <w:u w:color="101010"/>
          <w:rtl w:val="0"/>
          <w:lang w:val="de-DE"/>
        </w:rPr>
        <w:t xml:space="preserve">Tillich, P. </w:t>
      </w:r>
      <w:r>
        <w:rPr>
          <w:rStyle w:val="None"/>
          <w:rFonts w:ascii="Helvetica Neue" w:hAnsi="Helvetica Neue"/>
          <w:i w:val="1"/>
          <w:iCs w:val="1"/>
          <w:color w:val="101010"/>
          <w:u w:color="101010"/>
          <w:rtl w:val="0"/>
          <w:lang w:val="en-US"/>
        </w:rPr>
        <w:t xml:space="preserve">The New Being.  </w:t>
      </w:r>
      <w:r>
        <w:rPr>
          <w:rStyle w:val="Hyperlink.1"/>
          <w:rFonts w:ascii="Helvetica Neue" w:cs="Helvetica Neue" w:hAnsi="Helvetica Neue" w:eastAsia="Helvetica Neue"/>
          <w:color w:val="101010"/>
          <w:u w:val="single" w:color="101010"/>
          <w:lang w:val="en-US"/>
        </w:rPr>
        <w:fldChar w:fldCharType="begin" w:fldLock="0"/>
      </w:r>
      <w:r>
        <w:rPr>
          <w:rStyle w:val="Hyperlink.1"/>
          <w:rFonts w:ascii="Helvetica Neue" w:cs="Helvetica Neue" w:hAnsi="Helvetica Neue" w:eastAsia="Helvetica Neue"/>
          <w:color w:val="101010"/>
          <w:u w:val="single" w:color="101010"/>
          <w:lang w:val="en-US"/>
        </w:rPr>
        <w:instrText xml:space="preserve"> HYPERLINK "http://www.holybooks.com/wp-content/uploads/The-New-Being-by-Paul-Tillich.pdf"</w:instrText>
      </w:r>
      <w:r>
        <w:rPr>
          <w:rStyle w:val="Hyperlink.1"/>
          <w:rFonts w:ascii="Helvetica Neue" w:cs="Helvetica Neue" w:hAnsi="Helvetica Neue" w:eastAsia="Helvetica Neue"/>
          <w:color w:val="101010"/>
          <w:u w:val="single" w:color="101010"/>
          <w:lang w:val="en-US"/>
        </w:rPr>
        <w:fldChar w:fldCharType="separate" w:fldLock="0"/>
      </w:r>
      <w:r>
        <w:rPr>
          <w:rStyle w:val="Hyperlink.1"/>
          <w:rFonts w:ascii="Helvetica Neue" w:hAnsi="Helvetica Neue"/>
          <w:color w:val="101010"/>
          <w:u w:val="single" w:color="101010"/>
          <w:rtl w:val="0"/>
          <w:lang w:val="en-US"/>
        </w:rPr>
        <w:t>http://www.holybooks.com/wp-content/uploads/The-New-Being-by-Paul-Tillich.pdf</w:t>
      </w:r>
      <w:r>
        <w:rPr>
          <w:rFonts w:ascii="Helvetica Neue" w:cs="Helvetica Neue" w:hAnsi="Helvetica Neue" w:eastAsia="Helvetica Neue"/>
        </w:rPr>
        <w:fldChar w:fldCharType="end" w:fldLock="0"/>
      </w:r>
      <w:r>
        <w:rPr>
          <w:rStyle w:val="Hyperlink.1"/>
          <w:rFonts w:ascii="Helvetica Neue" w:hAnsi="Helvetica Neue"/>
          <w:color w:val="101010"/>
          <w:u w:val="single" w:color="101010"/>
          <w:rtl w:val="0"/>
          <w:lang w:val="en-US"/>
        </w:rPr>
        <w:t xml:space="preserve"> </w:t>
      </w:r>
    </w:p>
    <w:p>
      <w:pPr>
        <w:pStyle w:val="Default"/>
        <w:ind w:left="720" w:hanging="720"/>
        <w:rPr>
          <w:rFonts w:ascii="Helvetica Neue" w:cs="Helvetica Neue" w:hAnsi="Helvetica Neue" w:eastAsia="Helvetica Neue"/>
          <w:color w:val="101010"/>
          <w:u w:val="single" w:color="101010"/>
        </w:rPr>
      </w:pPr>
    </w:p>
    <w:p>
      <w:pPr>
        <w:pStyle w:val="Default"/>
        <w:ind w:left="720" w:hanging="720"/>
        <w:rPr>
          <w:rStyle w:val="None"/>
          <w:rFonts w:ascii="Helvetica Neue" w:cs="Helvetica Neue" w:hAnsi="Helvetica Neue" w:eastAsia="Helvetica Neue"/>
          <w:color w:val="101010"/>
          <w:u w:color="101010"/>
        </w:rPr>
      </w:pPr>
      <w:r>
        <w:rPr>
          <w:rStyle w:val="None"/>
          <w:rFonts w:ascii="Helvetica Neue" w:hAnsi="Helvetica Neue"/>
          <w:color w:val="101010"/>
          <w:u w:color="101010"/>
          <w:rtl w:val="0"/>
          <w:lang w:val="en-US"/>
        </w:rPr>
        <w:t xml:space="preserve">Wink, W. (2009). </w:t>
      </w:r>
      <w:r>
        <w:rPr>
          <w:rStyle w:val="None"/>
          <w:rFonts w:ascii="Helvetica Neue" w:hAnsi="Helvetica Neue"/>
          <w:i w:val="1"/>
          <w:iCs w:val="1"/>
          <w:color w:val="101010"/>
          <w:u w:color="101010"/>
          <w:rtl w:val="0"/>
          <w:lang w:val="en-US"/>
        </w:rPr>
        <w:t>Transforming Bible study: A leaders guide.</w:t>
      </w:r>
      <w:r>
        <w:rPr>
          <w:rStyle w:val="None"/>
          <w:rFonts w:ascii="Helvetica Neue" w:hAnsi="Helvetica Neue"/>
          <w:color w:val="101010"/>
          <w:u w:color="101010"/>
          <w:rtl w:val="0"/>
          <w:lang w:val="en-US"/>
        </w:rPr>
        <w:t xml:space="preserve"> Portland, OR: Wipe &amp; Stock.</w:t>
      </w:r>
    </w:p>
    <w:p>
      <w:pPr>
        <w:pStyle w:val="Body A"/>
        <w:ind w:left="720" w:hanging="720"/>
        <w:rPr>
          <w:rFonts w:ascii="Helvetica Neue" w:cs="Helvetica Neue" w:hAnsi="Helvetica Neue" w:eastAsia="Helvetica Neue"/>
        </w:rPr>
      </w:pPr>
    </w:p>
    <w:p>
      <w:pPr>
        <w:pStyle w:val="Body A"/>
        <w:rPr>
          <w:rFonts w:ascii="Helvetica Neue" w:cs="Helvetica Neue" w:hAnsi="Helvetica Neue" w:eastAsia="Helvetica Neue"/>
        </w:rPr>
      </w:pPr>
    </w:p>
    <w:p>
      <w:pPr>
        <w:pStyle w:val="Body A"/>
        <w:rPr>
          <w:rStyle w:val="None"/>
          <w:rFonts w:ascii="Helvetica Neue" w:cs="Helvetica Neue" w:hAnsi="Helvetica Neue" w:eastAsia="Helvetica Neue"/>
          <w:i w:val="1"/>
          <w:iCs w:val="1"/>
        </w:rPr>
      </w:pPr>
      <w:r>
        <w:rPr>
          <w:rStyle w:val="None"/>
          <w:rFonts w:ascii="Helvetica Neue" w:hAnsi="Helvetica Neue"/>
          <w:i w:val="1"/>
          <w:iCs w:val="1"/>
          <w:rtl w:val="0"/>
          <w:lang w:val="en-US"/>
        </w:rPr>
        <w:t>Additional readings from articles and web sites will be assigned throughout the course.</w:t>
      </w:r>
    </w:p>
    <w:p>
      <w:pPr>
        <w:pStyle w:val="Body A"/>
        <w:rPr>
          <w:rFonts w:ascii="Helvetica Neue" w:cs="Helvetica Neue" w:hAnsi="Helvetica Neue" w:eastAsia="Helvetica Neue"/>
          <w:u w:val="single"/>
        </w:rPr>
      </w:pPr>
    </w:p>
    <w:p>
      <w:pPr>
        <w:pStyle w:val="Body A"/>
        <w:rPr>
          <w:rFonts w:ascii="Helvetica Neue" w:cs="Helvetica Neue" w:hAnsi="Helvetica Neue" w:eastAsia="Helvetica Neue"/>
          <w:u w:val="single"/>
        </w:rPr>
      </w:pPr>
    </w:p>
    <w:p>
      <w:pPr>
        <w:pStyle w:val="Body A"/>
        <w:jc w:val="center"/>
      </w:pPr>
      <w:r>
        <w:rPr>
          <w:rFonts w:ascii="Arial Unicode MS" w:cs="Arial Unicode MS" w:hAnsi="Arial Unicode MS" w:eastAsia="Arial Unicode MS"/>
          <w:b w:val="0"/>
          <w:bCs w:val="0"/>
          <w:i w:val="0"/>
          <w:iCs w:val="0"/>
        </w:rPr>
        <w:br w:type="page"/>
      </w:r>
    </w:p>
    <w:p>
      <w:pPr>
        <w:pStyle w:val="Body A"/>
        <w:jc w:val="center"/>
        <w:rPr>
          <w:rStyle w:val="None"/>
          <w:rFonts w:ascii="Helvetica Neue" w:cs="Helvetica Neue" w:hAnsi="Helvetica Neue" w:eastAsia="Helvetica Neue"/>
          <w:b w:val="1"/>
          <w:bCs w:val="1"/>
          <w:sz w:val="28"/>
          <w:szCs w:val="28"/>
        </w:rPr>
      </w:pPr>
      <w:r>
        <w:rPr>
          <w:rStyle w:val="None"/>
          <w:rFonts w:ascii="Helvetica Neue" w:hAnsi="Helvetica Neue"/>
          <w:b w:val="1"/>
          <w:bCs w:val="1"/>
          <w:sz w:val="28"/>
          <w:szCs w:val="28"/>
          <w:rtl w:val="0"/>
          <w:lang w:val="en-US"/>
        </w:rPr>
        <w:t>Narrative of Course Assignments</w:t>
      </w:r>
    </w:p>
    <w:p>
      <w:pPr>
        <w:pStyle w:val="Body A"/>
        <w:rPr>
          <w:rFonts w:ascii="Helvetica Neue" w:cs="Helvetica Neue" w:hAnsi="Helvetica Neue" w:eastAsia="Helvetica Neue"/>
          <w:b w:val="1"/>
          <w:bCs w:val="1"/>
          <w:u w:val="single"/>
        </w:rPr>
      </w:pPr>
    </w:p>
    <w:p>
      <w:pPr>
        <w:pStyle w:val="Body A"/>
        <w:rPr>
          <w:rFonts w:ascii="Helvetica Neue" w:cs="Helvetica Neue" w:hAnsi="Helvetica Neue" w:eastAsia="Helvetica Neue"/>
        </w:rPr>
      </w:pPr>
      <w:r>
        <w:rPr>
          <w:rStyle w:val="None"/>
          <w:rFonts w:ascii="Helvetica Neue" w:hAnsi="Helvetica Neue"/>
          <w:b w:val="1"/>
          <w:bCs w:val="1"/>
          <w:rtl w:val="0"/>
          <w:lang w:val="en-US"/>
        </w:rPr>
        <w:t>Read the Twenty-Five Articles of Religion</w:t>
      </w:r>
      <w:r>
        <w:rPr>
          <w:rFonts w:ascii="Helvetica Neue" w:hAnsi="Helvetica Neue"/>
          <w:rtl w:val="0"/>
          <w:lang w:val="en-US"/>
        </w:rPr>
        <w:t xml:space="preserve"> (additionally read, </w:t>
      </w:r>
      <w:r>
        <w:rPr>
          <w:rFonts w:ascii="Helvetica Neue" w:hAnsi="Helvetica Neue" w:hint="default"/>
          <w:rtl w:val="0"/>
          <w:lang w:val="en-US"/>
        </w:rPr>
        <w:t>“</w:t>
      </w:r>
      <w:r>
        <w:rPr>
          <w:rFonts w:ascii="Helvetica Neue" w:hAnsi="Helvetica Neue"/>
          <w:rtl w:val="0"/>
          <w:lang w:val="en-US"/>
        </w:rPr>
        <w:t>On Sanctification</w:t>
      </w:r>
      <w:r>
        <w:rPr>
          <w:rFonts w:ascii="Helvetica Neue" w:hAnsi="Helvetica Neue" w:hint="default"/>
          <w:rtl w:val="0"/>
          <w:lang w:val="en-US"/>
        </w:rPr>
        <w:t xml:space="preserve">” </w:t>
      </w:r>
      <w:r>
        <w:rPr>
          <w:rFonts w:ascii="Helvetica Neue" w:hAnsi="Helvetica Neue"/>
          <w:rtl w:val="0"/>
          <w:lang w:val="en-US"/>
        </w:rPr>
        <w:t>and Of the Duty of Christians to the Civil Authority</w:t>
      </w:r>
      <w:r>
        <w:rPr>
          <w:rFonts w:ascii="Helvetica Neue" w:hAnsi="Helvetica Neue" w:hint="default"/>
          <w:rtl w:val="0"/>
          <w:lang w:val="en-US"/>
        </w:rPr>
        <w:t>”</w:t>
      </w:r>
      <w:r>
        <w:rPr>
          <w:rFonts w:ascii="Helvetica Neue" w:hAnsi="Helvetica Neue"/>
          <w:rtl w:val="0"/>
          <w:lang w:val="en-US"/>
        </w:rPr>
        <w:t xml:space="preserve">) of the United Methodist Church. </w:t>
      </w:r>
      <w:r>
        <w:rPr>
          <w:rStyle w:val="Hyperlink.2"/>
          <w:rFonts w:ascii="Helvetica Neue" w:cs="Helvetica Neue" w:hAnsi="Helvetica Neue" w:eastAsia="Helvetica Neue"/>
        </w:rPr>
        <w:fldChar w:fldCharType="begin" w:fldLock="0"/>
      </w:r>
      <w:r>
        <w:rPr>
          <w:rStyle w:val="Hyperlink.2"/>
          <w:rFonts w:ascii="Helvetica Neue" w:cs="Helvetica Neue" w:hAnsi="Helvetica Neue" w:eastAsia="Helvetica Neue"/>
        </w:rPr>
        <w:instrText xml:space="preserve"> HYPERLINK "http://www.umc.org/what-we-believe/the-articles-of-religion-of-the-methodist-church"</w:instrText>
      </w:r>
      <w:r>
        <w:rPr>
          <w:rStyle w:val="Hyperlink.2"/>
          <w:rFonts w:ascii="Helvetica Neue" w:cs="Helvetica Neue" w:hAnsi="Helvetica Neue" w:eastAsia="Helvetica Neue"/>
        </w:rPr>
        <w:fldChar w:fldCharType="separate" w:fldLock="0"/>
      </w:r>
      <w:r>
        <w:rPr>
          <w:rStyle w:val="Hyperlink.2"/>
          <w:rFonts w:ascii="Helvetica Neue" w:hAnsi="Helvetica Neue"/>
          <w:rtl w:val="0"/>
          <w:lang w:val="en-US"/>
        </w:rPr>
        <w:t>http://www.umc.org/what-we-believe/the-articles-of-religion-of-the-methodist-church</w:t>
      </w:r>
      <w:r>
        <w:rPr>
          <w:rFonts w:ascii="Helvetica Neue" w:cs="Helvetica Neue" w:hAnsi="Helvetica Neue" w:eastAsia="Helvetica Neue"/>
        </w:rPr>
        <w:fldChar w:fldCharType="end" w:fldLock="0"/>
      </w:r>
      <w:r>
        <w:rPr>
          <w:rFonts w:ascii="Helvetica Neue" w:hAnsi="Helvetica Neue"/>
          <w:rtl w:val="0"/>
          <w:lang w:val="en-US"/>
        </w:rPr>
        <w:t xml:space="preserve">. An in-class discussion/reflection will be assigned. [Reflection: </w:t>
      </w:r>
      <w:r>
        <w:rPr>
          <w:rFonts w:ascii="Helvetica Neue" w:hAnsi="Helvetica Neue" w:hint="default"/>
          <w:rtl w:val="0"/>
          <w:lang w:val="en-US"/>
        </w:rPr>
        <w:t>“</w:t>
      </w:r>
      <w:r>
        <w:rPr>
          <w:rFonts w:ascii="Helvetica Neue" w:hAnsi="Helvetica Neue"/>
          <w:rtl w:val="0"/>
          <w:lang w:val="en-US"/>
        </w:rPr>
        <w:t>My most difficult doctrine . . .</w:t>
      </w:r>
      <w:r>
        <w:rPr>
          <w:rFonts w:ascii="Helvetica Neue" w:hAnsi="Helvetica Neue" w:hint="default"/>
          <w:rtl w:val="0"/>
          <w:lang w:val="en-US"/>
        </w:rPr>
        <w:t>”</w:t>
      </w:r>
      <w:r>
        <w:rPr>
          <w:rFonts w:ascii="Helvetica Neue" w:hAnsi="Helvetica Neue"/>
          <w:rtl w:val="0"/>
          <w:lang w:val="en-US"/>
        </w:rPr>
        <w:t>; answer, What are the components of the doctrine that cause you pause? How has this doctrine affected your ministry? What questions need to be asked in order for you to have clarity?]   (</w:t>
      </w:r>
      <w:r>
        <w:rPr>
          <w:rStyle w:val="None"/>
          <w:rFonts w:ascii="Helvetica Neue" w:hAnsi="Helvetica Neue"/>
          <w:b w:val="1"/>
          <w:bCs w:val="1"/>
          <w:rtl w:val="0"/>
          <w:lang w:val="en-US"/>
        </w:rPr>
        <w:t>10</w:t>
      </w:r>
      <w:r>
        <w:rPr>
          <w:rStyle w:val="None"/>
          <w:rFonts w:ascii="Helvetica Neue" w:hAnsi="Helvetica Neue"/>
          <w:b w:val="1"/>
          <w:bCs w:val="1"/>
          <w:rtl w:val="0"/>
          <w:lang w:val="en-US"/>
        </w:rPr>
        <w:t xml:space="preserve"> points</w:t>
      </w:r>
      <w:r>
        <w:rPr>
          <w:rFonts w:ascii="Helvetica Neue" w:hAnsi="Helvetica Neue"/>
          <w:rtl w:val="0"/>
          <w:lang w:val="en-US"/>
        </w:rPr>
        <w:t>)</w:t>
      </w:r>
    </w:p>
    <w:p>
      <w:pPr>
        <w:pStyle w:val="Body A"/>
        <w:rPr>
          <w:rFonts w:ascii="Helvetica Neue" w:cs="Helvetica Neue" w:hAnsi="Helvetica Neue" w:eastAsia="Helvetica Neue"/>
        </w:rPr>
      </w:pPr>
    </w:p>
    <w:p>
      <w:pPr>
        <w:pStyle w:val="Body A"/>
        <w:rPr>
          <w:rFonts w:ascii="Helvetica Neue" w:cs="Helvetica Neue" w:hAnsi="Helvetica Neue" w:eastAsia="Helvetica Neue"/>
        </w:rPr>
      </w:pPr>
      <w:r>
        <w:rPr>
          <w:rStyle w:val="None"/>
          <w:rFonts w:ascii="Helvetica Neue" w:hAnsi="Helvetica Neue"/>
          <w:b w:val="1"/>
          <w:bCs w:val="1"/>
          <w:rtl w:val="0"/>
          <w:lang w:val="en-US"/>
        </w:rPr>
        <w:t xml:space="preserve">#BlackLivesMatter Paper: </w:t>
      </w:r>
      <w:r>
        <w:rPr>
          <w:rFonts w:ascii="Helvetica Neue" w:hAnsi="Helvetica Neue"/>
          <w:rtl w:val="0"/>
          <w:lang w:val="en-US"/>
        </w:rPr>
        <w:t xml:space="preserve">Write a </w:t>
      </w:r>
      <w:r>
        <w:rPr>
          <w:rFonts w:ascii="Helvetica Neue" w:hAnsi="Helvetica Neue"/>
          <w:rtl w:val="0"/>
          <w:lang w:val="en-US"/>
        </w:rPr>
        <w:t>two</w:t>
      </w:r>
      <w:r>
        <w:rPr>
          <w:rFonts w:ascii="Helvetica Neue" w:hAnsi="Helvetica Neue"/>
          <w:rtl w:val="0"/>
          <w:lang w:val="en-US"/>
        </w:rPr>
        <w:t>-page, double-spaced, reflection paper on the student</w:t>
      </w:r>
      <w:r>
        <w:rPr>
          <w:rFonts w:ascii="Helvetica Neue" w:hAnsi="Helvetica Neue" w:hint="default"/>
          <w:rtl w:val="0"/>
          <w:lang w:val="en-US"/>
        </w:rPr>
        <w:t>’</w:t>
      </w:r>
      <w:r>
        <w:rPr>
          <w:rFonts w:ascii="Helvetica Neue" w:hAnsi="Helvetica Neue"/>
          <w:rtl w:val="0"/>
          <w:lang w:val="en-US"/>
        </w:rPr>
        <w:t xml:space="preserve">s choice of book on the African American experience. This </w:t>
      </w:r>
      <w:r>
        <w:rPr>
          <w:rFonts w:ascii="Helvetica Neue" w:hAnsi="Helvetica Neue"/>
          <w:rtl w:val="0"/>
          <w:lang w:val="en-US"/>
        </w:rPr>
        <w:t>reflection paper</w:t>
      </w:r>
      <w:r>
        <w:rPr>
          <w:rFonts w:ascii="Helvetica Neue" w:hAnsi="Helvetica Neue"/>
          <w:rtl w:val="0"/>
          <w:lang w:val="en-US"/>
        </w:rPr>
        <w:t xml:space="preserve"> should answer these questions: Where is God in this text? How is humanity portrayed in this text? What is the role of the Church in this text? Who has power/authority in this text? (</w:t>
      </w:r>
      <w:r>
        <w:rPr>
          <w:rStyle w:val="None"/>
          <w:rFonts w:ascii="Helvetica Neue" w:hAnsi="Helvetica Neue"/>
          <w:b w:val="1"/>
          <w:bCs w:val="1"/>
          <w:rtl w:val="0"/>
          <w:lang w:val="en-US"/>
        </w:rPr>
        <w:t>20 points</w:t>
      </w:r>
      <w:r>
        <w:rPr>
          <w:rFonts w:ascii="Helvetica Neue" w:hAnsi="Helvetica Neue"/>
          <w:rtl w:val="0"/>
          <w:lang w:val="en-US"/>
        </w:rPr>
        <w:t>)</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en-US"/>
        </w:rPr>
        <w:t xml:space="preserve">#MeToo Paper: </w:t>
      </w:r>
      <w:r>
        <w:rPr>
          <w:rStyle w:val="None"/>
          <w:rFonts w:ascii="Helvetica Neue" w:hAnsi="Helvetica Neue"/>
          <w:b w:val="0"/>
          <w:bCs w:val="0"/>
          <w:rtl w:val="0"/>
          <w:lang w:val="en-US"/>
        </w:rPr>
        <w:t xml:space="preserve">Write a </w:t>
      </w:r>
      <w:r>
        <w:rPr>
          <w:rStyle w:val="None"/>
          <w:rFonts w:ascii="Helvetica Neue" w:hAnsi="Helvetica Neue"/>
          <w:b w:val="0"/>
          <w:bCs w:val="0"/>
          <w:rtl w:val="0"/>
          <w:lang w:val="en-US"/>
        </w:rPr>
        <w:t>two</w:t>
      </w:r>
      <w:r>
        <w:rPr>
          <w:rStyle w:val="None"/>
          <w:rFonts w:ascii="Helvetica Neue" w:hAnsi="Helvetica Neue"/>
          <w:b w:val="0"/>
          <w:bCs w:val="0"/>
          <w:rtl w:val="0"/>
          <w:lang w:val="en-US"/>
        </w:rPr>
        <w:t>-page, double-spaced, reflection paper on the student</w:t>
      </w:r>
      <w:r>
        <w:rPr>
          <w:rStyle w:val="None"/>
          <w:rFonts w:ascii="Helvetica Neue" w:hAnsi="Helvetica Neue" w:hint="default"/>
          <w:b w:val="0"/>
          <w:bCs w:val="0"/>
          <w:rtl w:val="0"/>
          <w:lang w:val="en-US"/>
        </w:rPr>
        <w:t>’</w:t>
      </w:r>
      <w:r>
        <w:rPr>
          <w:rStyle w:val="None"/>
          <w:rFonts w:ascii="Helvetica Neue" w:hAnsi="Helvetica Neue"/>
          <w:b w:val="0"/>
          <w:bCs w:val="0"/>
          <w:rtl w:val="0"/>
          <w:lang w:val="en-US"/>
        </w:rPr>
        <w:t>s choice of book</w:t>
      </w:r>
      <w:r>
        <w:rPr>
          <w:rStyle w:val="None"/>
          <w:rFonts w:ascii="Helvetica Neue" w:hAnsi="Helvetica Neue"/>
          <w:b w:val="0"/>
          <w:bCs w:val="0"/>
          <w:rtl w:val="0"/>
          <w:lang w:val="en-US"/>
        </w:rPr>
        <w:t xml:space="preserve"> or selected three (3) readings</w:t>
      </w:r>
      <w:r>
        <w:rPr>
          <w:rStyle w:val="None"/>
          <w:rFonts w:ascii="Helvetica Neue" w:hAnsi="Helvetica Neue"/>
          <w:b w:val="0"/>
          <w:bCs w:val="0"/>
          <w:rtl w:val="0"/>
          <w:lang w:val="en-US"/>
        </w:rPr>
        <w:t xml:space="preserve"> on the </w:t>
      </w:r>
      <w:r>
        <w:rPr>
          <w:rStyle w:val="None"/>
          <w:rFonts w:ascii="Helvetica Neue" w:hAnsi="Helvetica Neue"/>
          <w:b w:val="0"/>
          <w:bCs w:val="0"/>
          <w:rtl w:val="0"/>
          <w:lang w:val="en-US"/>
        </w:rPr>
        <w:t>gender identity, human sexuality and gender equity</w:t>
      </w:r>
      <w:r>
        <w:rPr>
          <w:rStyle w:val="None"/>
          <w:rFonts w:ascii="Helvetica Neue" w:hAnsi="Helvetica Neue"/>
          <w:b w:val="0"/>
          <w:bCs w:val="0"/>
          <w:rtl w:val="0"/>
          <w:lang w:val="en-US"/>
        </w:rPr>
        <w:t xml:space="preserve">. This </w:t>
      </w:r>
      <w:r>
        <w:rPr>
          <w:rStyle w:val="None"/>
          <w:rFonts w:ascii="Helvetica Neue" w:hAnsi="Helvetica Neue"/>
          <w:b w:val="0"/>
          <w:bCs w:val="0"/>
          <w:rtl w:val="0"/>
          <w:lang w:val="en-US"/>
        </w:rPr>
        <w:t>reflection paper</w:t>
      </w:r>
      <w:r>
        <w:rPr>
          <w:rStyle w:val="None"/>
          <w:rFonts w:ascii="Helvetica Neue" w:hAnsi="Helvetica Neue"/>
          <w:b w:val="0"/>
          <w:bCs w:val="0"/>
          <w:rtl w:val="0"/>
          <w:lang w:val="en-US"/>
        </w:rPr>
        <w:t xml:space="preserve"> should answer these questions: </w:t>
      </w:r>
      <w:r>
        <w:rPr>
          <w:rStyle w:val="None"/>
          <w:rFonts w:ascii="Helvetica Neue" w:hAnsi="Helvetica Neue"/>
          <w:b w:val="0"/>
          <w:bCs w:val="0"/>
          <w:rtl w:val="0"/>
          <w:lang w:val="en-US"/>
        </w:rPr>
        <w:t xml:space="preserve">In one paragraph, what is the theological framework for </w:t>
      </w:r>
      <w:r>
        <w:rPr>
          <w:rStyle w:val="None"/>
          <w:rFonts w:ascii="Helvetica Neue" w:hAnsi="Helvetica Neue" w:hint="default"/>
          <w:b w:val="0"/>
          <w:bCs w:val="0"/>
          <w:rtl w:val="0"/>
          <w:lang w:val="en-US"/>
        </w:rPr>
        <w:t>“</w:t>
      </w:r>
      <w:r>
        <w:rPr>
          <w:rStyle w:val="None"/>
          <w:rFonts w:ascii="Helvetica Neue" w:hAnsi="Helvetica Neue"/>
          <w:b w:val="0"/>
          <w:bCs w:val="0"/>
          <w:rtl w:val="0"/>
          <w:lang w:val="en-US"/>
        </w:rPr>
        <w:t>a theology of the body</w:t>
      </w:r>
      <w:r>
        <w:rPr>
          <w:rStyle w:val="None"/>
          <w:rFonts w:ascii="Helvetica Neue" w:hAnsi="Helvetica Neue"/>
          <w:b w:val="0"/>
          <w:bCs w:val="0"/>
          <w:rtl w:val="0"/>
          <w:lang w:val="en-US"/>
        </w:rPr>
        <w:t>?</w:t>
      </w:r>
      <w:r>
        <w:rPr>
          <w:rStyle w:val="None"/>
          <w:rFonts w:ascii="Helvetica Neue" w:hAnsi="Helvetica Neue" w:hint="default"/>
          <w:b w:val="0"/>
          <w:bCs w:val="0"/>
          <w:rtl w:val="0"/>
          <w:lang w:val="en-US"/>
        </w:rPr>
        <w:t>”</w:t>
      </w:r>
      <w:r>
        <w:rPr>
          <w:rStyle w:val="None"/>
          <w:rFonts w:ascii="Helvetica Neue" w:hAnsi="Helvetica Neue"/>
          <w:b w:val="0"/>
          <w:bCs w:val="0"/>
          <w:rtl w:val="0"/>
          <w:lang w:val="en-US"/>
        </w:rPr>
        <w:t xml:space="preserve"> </w:t>
      </w:r>
      <w:r>
        <w:rPr>
          <w:rStyle w:val="None"/>
          <w:rFonts w:ascii="Helvetica Neue" w:hAnsi="Helvetica Neue"/>
          <w:b w:val="0"/>
          <w:bCs w:val="0"/>
          <w:rtl w:val="0"/>
          <w:lang w:val="en-US"/>
        </w:rPr>
        <w:t>What socio-cultural movements help you to reflect on this theological framework</w:t>
      </w:r>
      <w:r>
        <w:rPr>
          <w:rStyle w:val="None"/>
          <w:rFonts w:ascii="Helvetica Neue" w:hAnsi="Helvetica Neue"/>
          <w:b w:val="0"/>
          <w:bCs w:val="0"/>
          <w:rtl w:val="0"/>
          <w:lang w:val="en-US"/>
        </w:rPr>
        <w:t xml:space="preserve">? What is the role of the Church in </w:t>
      </w:r>
      <w:r>
        <w:rPr>
          <w:rStyle w:val="None"/>
          <w:rFonts w:ascii="Helvetica Neue" w:hAnsi="Helvetica Neue"/>
          <w:b w:val="0"/>
          <w:bCs w:val="0"/>
          <w:rtl w:val="0"/>
          <w:lang w:val="en-US"/>
        </w:rPr>
        <w:t>framing, regressively or progressively, in a theology of the body</w:t>
      </w:r>
      <w:r>
        <w:rPr>
          <w:rStyle w:val="None"/>
          <w:rFonts w:ascii="Helvetica Neue" w:hAnsi="Helvetica Neue"/>
          <w:b w:val="0"/>
          <w:bCs w:val="0"/>
          <w:rtl w:val="0"/>
          <w:lang w:val="en-US"/>
        </w:rPr>
        <w:t xml:space="preserve">? </w:t>
      </w:r>
      <w:r>
        <w:rPr>
          <w:rStyle w:val="None"/>
          <w:rFonts w:ascii="Helvetica Neue" w:hAnsi="Helvetica Neue"/>
          <w:b w:val="0"/>
          <w:bCs w:val="0"/>
          <w:rtl w:val="0"/>
          <w:lang w:val="en-US"/>
        </w:rPr>
        <w:t>Define</w:t>
      </w:r>
      <w:r>
        <w:rPr>
          <w:rStyle w:val="None"/>
          <w:rFonts w:ascii="Helvetica Neue" w:hAnsi="Helvetica Neue"/>
          <w:b w:val="0"/>
          <w:bCs w:val="0"/>
          <w:rtl w:val="0"/>
          <w:lang w:val="en-US"/>
        </w:rPr>
        <w:t xml:space="preserve"> power/authority</w:t>
      </w:r>
      <w:r>
        <w:rPr>
          <w:rStyle w:val="None"/>
          <w:rFonts w:ascii="Helvetica Neue" w:hAnsi="Helvetica Neue"/>
          <w:b w:val="0"/>
          <w:bCs w:val="0"/>
          <w:rtl w:val="0"/>
          <w:lang w:val="en-US"/>
        </w:rPr>
        <w:t xml:space="preserve">; who has the power and why? </w:t>
      </w:r>
      <w:r>
        <w:rPr>
          <w:rStyle w:val="None"/>
          <w:rFonts w:ascii="Helvetica Neue" w:hAnsi="Helvetica Neue"/>
          <w:b w:val="0"/>
          <w:bCs w:val="0"/>
          <w:rtl w:val="0"/>
          <w:lang w:val="en-US"/>
        </w:rPr>
        <w:t xml:space="preserve"> (</w:t>
      </w:r>
      <w:r>
        <w:rPr>
          <w:rFonts w:ascii="Helvetica Neue" w:hAnsi="Helvetica Neue"/>
          <w:b w:val="1"/>
          <w:bCs w:val="1"/>
          <w:rtl w:val="0"/>
          <w:lang w:val="en-US"/>
        </w:rPr>
        <w:t>20 points</w:t>
      </w:r>
      <w:r>
        <w:rPr>
          <w:rStyle w:val="None"/>
          <w:rFonts w:ascii="Helvetica Neue" w:hAnsi="Helvetica Neue"/>
          <w:b w:val="0"/>
          <w:bCs w:val="0"/>
          <w:rtl w:val="0"/>
          <w:lang w:val="en-US"/>
        </w:rPr>
        <w:t>)</w:t>
      </w:r>
    </w:p>
    <w:p>
      <w:pPr>
        <w:pStyle w:val="Body A"/>
        <w:rPr>
          <w:rFonts w:ascii="Helvetica Neue" w:cs="Helvetica Neue" w:hAnsi="Helvetica Neue" w:eastAsia="Helvetica Neue"/>
          <w:u w:val="single"/>
        </w:rPr>
      </w:pPr>
    </w:p>
    <w:p>
      <w:pPr>
        <w:pStyle w:val="Body A"/>
        <w:rPr>
          <w:rFonts w:ascii="Helvetica Neue" w:cs="Helvetica Neue" w:hAnsi="Helvetica Neue" w:eastAsia="Helvetica Neue"/>
        </w:rPr>
      </w:pPr>
      <w:r>
        <w:rPr>
          <w:rStyle w:val="None"/>
          <w:rFonts w:ascii="Helvetica Neue" w:hAnsi="Helvetica Neue"/>
          <w:b w:val="1"/>
          <w:bCs w:val="1"/>
          <w:rtl w:val="0"/>
          <w:lang w:val="en-US"/>
        </w:rPr>
        <w:t>A Retreat</w:t>
      </w:r>
      <w:r>
        <w:rPr>
          <w:rStyle w:val="None"/>
          <w:rFonts w:ascii="Helvetica Neue" w:hAnsi="Helvetica Neue" w:hint="default"/>
          <w:b w:val="1"/>
          <w:bCs w:val="1"/>
          <w:rtl w:val="0"/>
          <w:lang w:val="en-US"/>
        </w:rPr>
        <w:t>’</w:t>
      </w:r>
      <w:r>
        <w:rPr>
          <w:rStyle w:val="None"/>
          <w:rFonts w:ascii="Helvetica Neue" w:hAnsi="Helvetica Neue"/>
          <w:b w:val="1"/>
          <w:bCs w:val="1"/>
          <w:rtl w:val="0"/>
          <w:lang w:val="en-US"/>
        </w:rPr>
        <w:t xml:space="preserve">s Curriculum: </w:t>
      </w:r>
      <w:r>
        <w:rPr>
          <w:rFonts w:ascii="Helvetica Neue" w:hAnsi="Helvetica Neue"/>
          <w:rtl w:val="0"/>
          <w:lang w:val="en-US"/>
        </w:rPr>
        <w:t xml:space="preserve">Create a three session retreat curriculum utilizing a three-fold doctrinal study. Here a few ideas for the three-fold curriculum: (1) Father, Son, Spirit, (2) Creation, Redemption, Resurrection, (3) Humanity, Sin, Need for Grace, (4) Past, Present Future, and (5) Prevenient, Justifying, Sanctifying Grace. The assignment will contain (a) unit overview, (b) corresponding scripture focus, (c) session title and (d) potential outcome (i.e., honing of an </w:t>
      </w:r>
      <w:r>
        <w:rPr>
          <w:rFonts w:ascii="Helvetica Neue" w:hAnsi="Helvetica Neue" w:hint="default"/>
          <w:rtl w:val="0"/>
          <w:lang w:val="en-US"/>
        </w:rPr>
        <w:t>”</w:t>
      </w:r>
      <w:r>
        <w:rPr>
          <w:rFonts w:ascii="Helvetica Neue" w:hAnsi="Helvetica Neue"/>
          <w:rtl w:val="0"/>
          <w:lang w:val="en-US"/>
        </w:rPr>
        <w:t>intelligence,</w:t>
      </w:r>
      <w:r>
        <w:rPr>
          <w:rFonts w:ascii="Helvetica Neue" w:hAnsi="Helvetica Neue" w:hint="default"/>
          <w:rtl w:val="0"/>
          <w:lang w:val="en-US"/>
        </w:rPr>
        <w:t xml:space="preserve">” </w:t>
      </w:r>
      <w:r>
        <w:rPr>
          <w:rFonts w:ascii="Helvetica Neue" w:hAnsi="Helvetica Neue"/>
          <w:rtl w:val="0"/>
          <w:lang w:val="en-US"/>
        </w:rPr>
        <w:t>enrichment in a theological or spiritual focal point, facilitation implementation).  (</w:t>
      </w:r>
      <w:r>
        <w:rPr>
          <w:rStyle w:val="None"/>
          <w:rFonts w:ascii="Helvetica Neue" w:hAnsi="Helvetica Neue"/>
          <w:b w:val="1"/>
          <w:bCs w:val="1"/>
          <w:rtl w:val="0"/>
          <w:lang w:val="en-US"/>
        </w:rPr>
        <w:t>30</w:t>
      </w:r>
      <w:r>
        <w:rPr>
          <w:rStyle w:val="None"/>
          <w:rFonts w:ascii="Helvetica Neue" w:hAnsi="Helvetica Neue"/>
          <w:b w:val="1"/>
          <w:bCs w:val="1"/>
          <w:rtl w:val="0"/>
          <w:lang w:val="en-US"/>
        </w:rPr>
        <w:t xml:space="preserve"> points</w:t>
      </w:r>
      <w:r>
        <w:rPr>
          <w:rFonts w:ascii="Helvetica Neue" w:hAnsi="Helvetica Neue"/>
          <w:rtl w:val="0"/>
          <w:lang w:val="en-US"/>
        </w:rPr>
        <w:t>).</w:t>
      </w:r>
    </w:p>
    <w:p>
      <w:pPr>
        <w:pStyle w:val="Body A"/>
        <w:rPr>
          <w:rFonts w:ascii="Helvetica Neue" w:cs="Helvetica Neue" w:hAnsi="Helvetica Neue" w:eastAsia="Helvetica Neue"/>
          <w:b w:val="1"/>
          <w:bCs w:val="1"/>
        </w:rPr>
      </w:pPr>
    </w:p>
    <w:p>
      <w:pPr>
        <w:pStyle w:val="Body A"/>
        <w:rPr>
          <w:rStyle w:val="None"/>
          <w:rFonts w:ascii="Helvetica Neue" w:cs="Helvetica Neue" w:hAnsi="Helvetica Neue" w:eastAsia="Helvetica Neue"/>
          <w:sz w:val="34"/>
          <w:szCs w:val="34"/>
        </w:rPr>
      </w:pPr>
      <w:r>
        <w:rPr>
          <w:rStyle w:val="None"/>
          <w:rFonts w:ascii="Helvetica Neue" w:hAnsi="Helvetica Neue"/>
          <w:b w:val="1"/>
          <w:bCs w:val="1"/>
          <w:rtl w:val="0"/>
          <w:lang w:val="en-US"/>
        </w:rPr>
        <w:t>Reading &amp; Participation:</w:t>
      </w:r>
      <w:r>
        <w:rPr>
          <w:rFonts w:ascii="Helvetica Neue" w:hAnsi="Helvetica Neue"/>
          <w:rtl w:val="0"/>
          <w:lang w:val="en-US"/>
        </w:rPr>
        <w:t xml:space="preserve"> This portion of the grade will be determined on the first session of the class. The coursework is nothing without commitment to class and its course. (</w:t>
      </w:r>
      <w:r>
        <w:rPr>
          <w:rStyle w:val="None"/>
          <w:rFonts w:ascii="Helvetica Neue" w:hAnsi="Helvetica Neue"/>
          <w:b w:val="1"/>
          <w:bCs w:val="1"/>
          <w:rtl w:val="0"/>
          <w:lang w:val="en-US"/>
        </w:rPr>
        <w:t>20 points</w:t>
      </w:r>
      <w:r>
        <w:rPr>
          <w:rFonts w:ascii="Helvetica Neue" w:hAnsi="Helvetica Neue"/>
          <w:rtl w:val="0"/>
          <w:lang w:val="en-US"/>
        </w:rPr>
        <w:t xml:space="preserve">). </w:t>
      </w:r>
      <w:r>
        <w:rPr>
          <w:rFonts w:ascii="Helvetica Neue" w:cs="Helvetica Neue" w:hAnsi="Helvetica Neue" w:eastAsia="Helvetica Neue"/>
        </w:rPr>
        <mc:AlternateContent>
          <mc:Choice Requires="wpg">
            <w:drawing>
              <wp:anchor distT="0" distB="0" distL="0" distR="0" simplePos="0" relativeHeight="251659264" behindDoc="0" locked="0" layoutInCell="1" allowOverlap="1">
                <wp:simplePos x="0" y="0"/>
                <wp:positionH relativeFrom="page">
                  <wp:posOffset>5181600</wp:posOffset>
                </wp:positionH>
                <wp:positionV relativeFrom="line">
                  <wp:posOffset>386079</wp:posOffset>
                </wp:positionV>
                <wp:extent cx="1676400" cy="1143004"/>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1676400" cy="1143004"/>
                          <a:chOff x="0" y="0"/>
                          <a:chExt cx="1676399" cy="1143003"/>
                        </a:xfrm>
                      </wpg:grpSpPr>
                      <wps:wsp>
                        <wps:cNvPr id="1073741825" name="Shape 1073741825"/>
                        <wps:cNvSpPr/>
                        <wps:spPr>
                          <a:xfrm>
                            <a:off x="-1" y="-1"/>
                            <a:ext cx="1676401" cy="1143004"/>
                          </a:xfrm>
                          <a:prstGeom prst="rect">
                            <a:avLst/>
                          </a:prstGeom>
                          <a:solidFill>
                            <a:srgbClr val="FFFFFF"/>
                          </a:solidFill>
                          <a:ln w="9525" cap="flat">
                            <a:solidFill>
                              <a:srgbClr val="000000"/>
                            </a:solidFill>
                            <a:prstDash val="solid"/>
                            <a:round/>
                          </a:ln>
                          <a:effectLst/>
                        </wps:spPr>
                        <wps:bodyPr/>
                      </wps:wsp>
                      <wps:wsp>
                        <wps:cNvPr id="1073741826" name="Shape 1073741826"/>
                        <wps:cNvSpPr txBox="1"/>
                        <wps:spPr>
                          <a:xfrm>
                            <a:off x="-1" y="-1"/>
                            <a:ext cx="1676401" cy="1143004"/>
                          </a:xfrm>
                          <a:prstGeom prst="rect">
                            <a:avLst/>
                          </a:prstGeom>
                          <a:noFill/>
                          <a:ln w="12700" cap="flat">
                            <a:noFill/>
                            <a:miter lim="400000"/>
                          </a:ln>
                          <a:effectLst/>
                        </wps:spPr>
                        <wps:txbx>
                          <w:txbxContent>
                            <w:p>
                              <w:pPr>
                                <w:pStyle w:val="Body A"/>
                                <w:jc w:val="center"/>
                                <w:rPr>
                                  <w:rStyle w:val="None"/>
                                  <w:rFonts w:ascii="Arial" w:cs="Arial" w:hAnsi="Arial" w:eastAsia="Arial"/>
                                  <w:b w:val="1"/>
                                  <w:bCs w:val="1"/>
                                  <w:sz w:val="22"/>
                                  <w:szCs w:val="22"/>
                                  <w:u w:val="single"/>
                                </w:rPr>
                              </w:pPr>
                              <w:r>
                                <w:rPr>
                                  <w:rStyle w:val="None"/>
                                  <w:rFonts w:ascii="Arial" w:hAnsi="Arial"/>
                                  <w:b w:val="1"/>
                                  <w:bCs w:val="1"/>
                                  <w:u w:val="single"/>
                                  <w:rtl w:val="0"/>
                                  <w:lang w:val="en-US"/>
                                </w:rPr>
                                <w:t>Grade Description</w:t>
                              </w:r>
                            </w:p>
                            <w:p>
                              <w:pPr>
                                <w:pStyle w:val="Body A"/>
                                <w:jc w:val="center"/>
                                <w:rPr>
                                  <w:rStyle w:val="None"/>
                                  <w:rFonts w:ascii="Arial" w:cs="Arial" w:hAnsi="Arial" w:eastAsia="Arial"/>
                                  <w:sz w:val="22"/>
                                  <w:szCs w:val="22"/>
                                </w:rPr>
                              </w:pPr>
                              <w:r>
                                <w:rPr>
                                  <w:rStyle w:val="None"/>
                                  <w:rFonts w:ascii="Arial" w:hAnsi="Arial"/>
                                  <w:sz w:val="22"/>
                                  <w:szCs w:val="22"/>
                                  <w:rtl w:val="0"/>
                                  <w:lang w:val="en-US"/>
                                </w:rPr>
                                <w:t>100-90</w:t>
                                <w:tab/>
                                <w:tab/>
                                <w:t>A</w:t>
                              </w:r>
                            </w:p>
                            <w:p>
                              <w:pPr>
                                <w:pStyle w:val="Body A"/>
                                <w:jc w:val="center"/>
                                <w:rPr>
                                  <w:rStyle w:val="None"/>
                                  <w:rFonts w:ascii="Arial" w:cs="Arial" w:hAnsi="Arial" w:eastAsia="Arial"/>
                                  <w:sz w:val="22"/>
                                  <w:szCs w:val="22"/>
                                </w:rPr>
                              </w:pPr>
                              <w:r>
                                <w:rPr>
                                  <w:rStyle w:val="None"/>
                                  <w:rFonts w:ascii="Arial" w:hAnsi="Arial"/>
                                  <w:sz w:val="22"/>
                                  <w:szCs w:val="22"/>
                                  <w:rtl w:val="0"/>
                                  <w:lang w:val="en-US"/>
                                </w:rPr>
                                <w:t>89-80</w:t>
                                <w:tab/>
                                <w:tab/>
                                <w:t>B</w:t>
                              </w:r>
                            </w:p>
                            <w:p>
                              <w:pPr>
                                <w:pStyle w:val="Body A"/>
                                <w:jc w:val="center"/>
                                <w:rPr>
                                  <w:rStyle w:val="None"/>
                                  <w:rFonts w:ascii="Arial" w:cs="Arial" w:hAnsi="Arial" w:eastAsia="Arial"/>
                                  <w:sz w:val="22"/>
                                  <w:szCs w:val="22"/>
                                </w:rPr>
                              </w:pPr>
                              <w:r>
                                <w:rPr>
                                  <w:rStyle w:val="None"/>
                                  <w:rFonts w:ascii="Arial" w:hAnsi="Arial"/>
                                  <w:sz w:val="22"/>
                                  <w:szCs w:val="22"/>
                                  <w:rtl w:val="0"/>
                                  <w:lang w:val="en-US"/>
                                </w:rPr>
                                <w:t>79-75</w:t>
                                <w:tab/>
                                <w:tab/>
                                <w:t>C</w:t>
                              </w:r>
                            </w:p>
                            <w:p>
                              <w:pPr>
                                <w:pStyle w:val="Body A"/>
                                <w:jc w:val="center"/>
                                <w:rPr>
                                  <w:rStyle w:val="None"/>
                                  <w:rFonts w:ascii="Arial" w:cs="Arial" w:hAnsi="Arial" w:eastAsia="Arial"/>
                                  <w:sz w:val="22"/>
                                  <w:szCs w:val="22"/>
                                  <w:lang w:val="ru-RU"/>
                                </w:rPr>
                              </w:pPr>
                              <w:r>
                                <w:rPr>
                                  <w:rStyle w:val="None"/>
                                  <w:rFonts w:ascii="Arial" w:hAnsi="Arial"/>
                                  <w:sz w:val="22"/>
                                  <w:szCs w:val="22"/>
                                  <w:rtl w:val="0"/>
                                  <w:lang w:val="ru-RU"/>
                                </w:rPr>
                                <w:t>74-70</w:t>
                                <w:tab/>
                                <w:tab/>
                                <w:t>D</w:t>
                              </w:r>
                            </w:p>
                            <w:p>
                              <w:pPr>
                                <w:pStyle w:val="Body A"/>
                                <w:jc w:val="center"/>
                              </w:pPr>
                              <w:r>
                                <w:rPr>
                                  <w:rStyle w:val="None"/>
                                  <w:rFonts w:ascii="Arial" w:hAnsi="Arial"/>
                                  <w:sz w:val="22"/>
                                  <w:szCs w:val="22"/>
                                  <w:rtl w:val="0"/>
                                  <w:lang w:val="en-US"/>
                                </w:rPr>
                                <w:t>69-below</w:t>
                                <w:tab/>
                                <w:t>F</w:t>
                              </w:r>
                            </w:p>
                          </w:txbxContent>
                        </wps:txbx>
                        <wps:bodyPr wrap="square" lIns="45718" tIns="45718" rIns="45718" bIns="45718" numCol="1" anchor="t">
                          <a:noAutofit/>
                        </wps:bodyPr>
                      </wps:wsp>
                    </wpg:wgp>
                  </a:graphicData>
                </a:graphic>
              </wp:anchor>
            </w:drawing>
          </mc:Choice>
          <mc:Fallback>
            <w:pict>
              <v:group id="_x0000_s1026" style="visibility:visible;position:absolute;margin-left:408.0pt;margin-top:30.4pt;width:132.0pt;height:90.0pt;z-index:251659264;mso-position-horizontal:absolute;mso-position-horizontal-relative:page;mso-position-vertical:absolute;mso-position-vertical-relative:line;mso-wrap-distance-left:0.0pt;mso-wrap-distance-top:0.0pt;mso-wrap-distance-right:0.0pt;mso-wrap-distance-bottom:0.0pt;" coordorigin="0,0" coordsize="1676399,1143003">
                <w10:wrap type="none" side="bothSides" anchorx="page"/>
                <v:rect id="_x0000_s1027" style="position:absolute;left:0;top:0;width:1676399;height:1143003;">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28" type="#_x0000_t202" style="position:absolute;left:0;top:0;width:1676399;height:1143003;">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Style w:val="None"/>
                            <w:rFonts w:ascii="Arial" w:cs="Arial" w:hAnsi="Arial" w:eastAsia="Arial"/>
                            <w:b w:val="1"/>
                            <w:bCs w:val="1"/>
                            <w:sz w:val="22"/>
                            <w:szCs w:val="22"/>
                            <w:u w:val="single"/>
                          </w:rPr>
                        </w:pPr>
                        <w:r>
                          <w:rPr>
                            <w:rStyle w:val="None"/>
                            <w:rFonts w:ascii="Arial" w:hAnsi="Arial"/>
                            <w:b w:val="1"/>
                            <w:bCs w:val="1"/>
                            <w:u w:val="single"/>
                            <w:rtl w:val="0"/>
                            <w:lang w:val="en-US"/>
                          </w:rPr>
                          <w:t>Grade Description</w:t>
                        </w:r>
                      </w:p>
                      <w:p>
                        <w:pPr>
                          <w:pStyle w:val="Body A"/>
                          <w:jc w:val="center"/>
                          <w:rPr>
                            <w:rStyle w:val="None"/>
                            <w:rFonts w:ascii="Arial" w:cs="Arial" w:hAnsi="Arial" w:eastAsia="Arial"/>
                            <w:sz w:val="22"/>
                            <w:szCs w:val="22"/>
                          </w:rPr>
                        </w:pPr>
                        <w:r>
                          <w:rPr>
                            <w:rStyle w:val="None"/>
                            <w:rFonts w:ascii="Arial" w:hAnsi="Arial"/>
                            <w:sz w:val="22"/>
                            <w:szCs w:val="22"/>
                            <w:rtl w:val="0"/>
                            <w:lang w:val="en-US"/>
                          </w:rPr>
                          <w:t>100-90</w:t>
                          <w:tab/>
                          <w:tab/>
                          <w:t>A</w:t>
                        </w:r>
                      </w:p>
                      <w:p>
                        <w:pPr>
                          <w:pStyle w:val="Body A"/>
                          <w:jc w:val="center"/>
                          <w:rPr>
                            <w:rStyle w:val="None"/>
                            <w:rFonts w:ascii="Arial" w:cs="Arial" w:hAnsi="Arial" w:eastAsia="Arial"/>
                            <w:sz w:val="22"/>
                            <w:szCs w:val="22"/>
                          </w:rPr>
                        </w:pPr>
                        <w:r>
                          <w:rPr>
                            <w:rStyle w:val="None"/>
                            <w:rFonts w:ascii="Arial" w:hAnsi="Arial"/>
                            <w:sz w:val="22"/>
                            <w:szCs w:val="22"/>
                            <w:rtl w:val="0"/>
                            <w:lang w:val="en-US"/>
                          </w:rPr>
                          <w:t>89-80</w:t>
                          <w:tab/>
                          <w:tab/>
                          <w:t>B</w:t>
                        </w:r>
                      </w:p>
                      <w:p>
                        <w:pPr>
                          <w:pStyle w:val="Body A"/>
                          <w:jc w:val="center"/>
                          <w:rPr>
                            <w:rStyle w:val="None"/>
                            <w:rFonts w:ascii="Arial" w:cs="Arial" w:hAnsi="Arial" w:eastAsia="Arial"/>
                            <w:sz w:val="22"/>
                            <w:szCs w:val="22"/>
                          </w:rPr>
                        </w:pPr>
                        <w:r>
                          <w:rPr>
                            <w:rStyle w:val="None"/>
                            <w:rFonts w:ascii="Arial" w:hAnsi="Arial"/>
                            <w:sz w:val="22"/>
                            <w:szCs w:val="22"/>
                            <w:rtl w:val="0"/>
                            <w:lang w:val="en-US"/>
                          </w:rPr>
                          <w:t>79-75</w:t>
                          <w:tab/>
                          <w:tab/>
                          <w:t>C</w:t>
                        </w:r>
                      </w:p>
                      <w:p>
                        <w:pPr>
                          <w:pStyle w:val="Body A"/>
                          <w:jc w:val="center"/>
                          <w:rPr>
                            <w:rStyle w:val="None"/>
                            <w:rFonts w:ascii="Arial" w:cs="Arial" w:hAnsi="Arial" w:eastAsia="Arial"/>
                            <w:sz w:val="22"/>
                            <w:szCs w:val="22"/>
                            <w:lang w:val="ru-RU"/>
                          </w:rPr>
                        </w:pPr>
                        <w:r>
                          <w:rPr>
                            <w:rStyle w:val="None"/>
                            <w:rFonts w:ascii="Arial" w:hAnsi="Arial"/>
                            <w:sz w:val="22"/>
                            <w:szCs w:val="22"/>
                            <w:rtl w:val="0"/>
                            <w:lang w:val="ru-RU"/>
                          </w:rPr>
                          <w:t>74-70</w:t>
                          <w:tab/>
                          <w:tab/>
                          <w:t>D</w:t>
                        </w:r>
                      </w:p>
                      <w:p>
                        <w:pPr>
                          <w:pStyle w:val="Body A"/>
                          <w:jc w:val="center"/>
                        </w:pPr>
                        <w:r>
                          <w:rPr>
                            <w:rStyle w:val="None"/>
                            <w:rFonts w:ascii="Arial" w:hAnsi="Arial"/>
                            <w:sz w:val="22"/>
                            <w:szCs w:val="22"/>
                            <w:rtl w:val="0"/>
                            <w:lang w:val="en-US"/>
                          </w:rPr>
                          <w:t>69-below</w:t>
                          <w:tab/>
                          <w:t>F</w:t>
                        </w:r>
                      </w:p>
                    </w:txbxContent>
                  </v:textbox>
                </v:shape>
              </v:group>
            </w:pict>
          </mc:Fallback>
        </mc:AlternateContent>
      </w:r>
    </w:p>
    <w:p>
      <w:pPr>
        <w:pStyle w:val="Body A"/>
        <w:jc w:val="center"/>
        <w:rPr>
          <w:rFonts w:ascii="Helvetica Neue" w:cs="Helvetica Neue" w:hAnsi="Helvetica Neue" w:eastAsia="Helvetica Neue"/>
        </w:rPr>
      </w:pPr>
    </w:p>
    <w:p>
      <w:pPr>
        <w:pStyle w:val="Body A"/>
        <w:rPr>
          <w:rStyle w:val="None"/>
          <w:rFonts w:ascii="Helvetica Neue" w:cs="Helvetica Neue" w:hAnsi="Helvetica Neue" w:eastAsia="Helvetica Neue"/>
          <w:b w:val="1"/>
          <w:bCs w:val="1"/>
        </w:rPr>
      </w:pPr>
      <w:r>
        <w:rPr>
          <w:rStyle w:val="None"/>
          <w:rFonts w:ascii="Helvetica Neue" w:cs="Helvetica Neue" w:hAnsi="Helvetica Neue" w:eastAsia="Helvetica Neue"/>
          <w:b w:val="1"/>
          <w:bCs w:val="1"/>
          <w:rtl w:val="0"/>
        </w:rPr>
        <w:tab/>
        <w:tab/>
        <w:tab/>
        <w:t>Course Point Break-down</w:t>
      </w:r>
    </w:p>
    <w:p>
      <w:pPr>
        <w:pStyle w:val="Body A"/>
        <w:rPr>
          <w:rFonts w:ascii="Helvetica Neue" w:cs="Helvetica Neue" w:hAnsi="Helvetica Neue" w:eastAsia="Helvetica Neue"/>
          <w:b w:val="1"/>
          <w:bCs w:val="1"/>
          <w:sz w:val="12"/>
          <w:szCs w:val="12"/>
        </w:rPr>
      </w:pPr>
    </w:p>
    <w:p>
      <w:pPr>
        <w:pStyle w:val="Body A"/>
        <w:rPr>
          <w:rFonts w:ascii="Helvetica Neue" w:cs="Helvetica Neue" w:hAnsi="Helvetica Neue" w:eastAsia="Helvetica Neue"/>
        </w:rPr>
      </w:pPr>
      <w:r>
        <w:rPr>
          <w:rFonts w:ascii="Helvetica Neue" w:cs="Helvetica Neue" w:hAnsi="Helvetica Neue" w:eastAsia="Helvetica Neue"/>
          <w:rtl w:val="0"/>
        </w:rPr>
        <w:tab/>
        <w:tab/>
        <w:t>Retreat Curriculum</w:t>
        <w:tab/>
        <w:tab/>
        <w:tab/>
      </w:r>
      <w:r>
        <w:rPr>
          <w:rFonts w:ascii="Helvetica Neue" w:hAnsi="Helvetica Neue"/>
          <w:rtl w:val="0"/>
          <w:lang w:val="en-US"/>
        </w:rPr>
        <w:t>3</w:t>
      </w:r>
      <w:r>
        <w:rPr>
          <w:rFonts w:ascii="Helvetica Neue" w:hAnsi="Helvetica Neue"/>
          <w:rtl w:val="0"/>
          <w:lang w:val="en-US"/>
        </w:rPr>
        <w:t>0 points</w:t>
      </w:r>
    </w:p>
    <w:p>
      <w:pPr>
        <w:pStyle w:val="Body A"/>
        <w:rPr>
          <w:rFonts w:ascii="Helvetica Neue" w:cs="Helvetica Neue" w:hAnsi="Helvetica Neue" w:eastAsia="Helvetica Neue"/>
        </w:rPr>
      </w:pPr>
      <w:r>
        <w:rPr>
          <w:rFonts w:ascii="Helvetica Neue" w:cs="Helvetica Neue" w:hAnsi="Helvetica Neue" w:eastAsia="Helvetica Neue"/>
          <w:rtl w:val="0"/>
        </w:rPr>
        <w:tab/>
        <w:tab/>
        <w:t>#BlackLivesMatter Paper</w:t>
        <w:tab/>
        <w:tab/>
        <w:t>20 points</w:t>
      </w:r>
    </w:p>
    <w:p>
      <w:pPr>
        <w:pStyle w:val="Body A"/>
        <w:rPr>
          <w:rFonts w:ascii="Helvetica Neue" w:cs="Helvetica Neue" w:hAnsi="Helvetica Neue" w:eastAsia="Helvetica Neue"/>
        </w:rPr>
      </w:pPr>
      <w:r>
        <w:rPr>
          <w:rFonts w:ascii="Helvetica Neue" w:cs="Helvetica Neue" w:hAnsi="Helvetica Neue" w:eastAsia="Helvetica Neue"/>
        </w:rPr>
        <w:tab/>
        <w:tab/>
      </w:r>
      <w:r>
        <w:rPr>
          <w:rFonts w:ascii="Helvetica Neue" w:hAnsi="Helvetica Neue"/>
          <w:rtl w:val="0"/>
          <w:lang w:val="en-US"/>
        </w:rPr>
        <w:t>#MeToo Paper</w:t>
        <w:tab/>
        <w:tab/>
        <w:tab/>
        <w:t>20 points</w:t>
      </w:r>
    </w:p>
    <w:p>
      <w:pPr>
        <w:pStyle w:val="Body A"/>
        <w:rPr>
          <w:rFonts w:ascii="Helvetica Neue" w:cs="Helvetica Neue" w:hAnsi="Helvetica Neue" w:eastAsia="Helvetica Neue"/>
        </w:rPr>
      </w:pPr>
      <w:r>
        <w:rPr>
          <w:rFonts w:ascii="Helvetica Neue" w:cs="Helvetica Neue" w:hAnsi="Helvetica Neue" w:eastAsia="Helvetica Neue"/>
        </w:rPr>
        <w:tab/>
        <w:tab/>
      </w:r>
      <w:r>
        <w:rPr>
          <w:rFonts w:ascii="Helvetica Neue" w:hAnsi="Helvetica Neue"/>
          <w:rtl w:val="0"/>
          <w:lang w:val="en-US"/>
        </w:rPr>
        <w:t>25 Articles of Religion Paper</w:t>
      </w:r>
      <w:r>
        <w:rPr>
          <w:rFonts w:ascii="Helvetica Neue" w:hAnsi="Helvetica Neue"/>
          <w:rtl w:val="0"/>
          <w:lang w:val="en-US"/>
        </w:rPr>
        <w:t xml:space="preserve">   </w:t>
        <w:tab/>
        <w:t>1</w:t>
      </w:r>
      <w:r>
        <w:rPr>
          <w:rFonts w:ascii="Helvetica Neue" w:hAnsi="Helvetica Neue"/>
          <w:rtl w:val="0"/>
          <w:lang w:val="en-US"/>
        </w:rPr>
        <w:t>0 points</w:t>
      </w:r>
    </w:p>
    <w:p>
      <w:pPr>
        <w:pStyle w:val="Body A"/>
        <w:rPr>
          <w:rStyle w:val="None"/>
          <w:rFonts w:ascii="Helvetica Neue" w:cs="Helvetica Neue" w:hAnsi="Helvetica Neue" w:eastAsia="Helvetica Neue"/>
          <w:u w:val="single"/>
        </w:rPr>
      </w:pPr>
      <w:r>
        <w:rPr>
          <w:rStyle w:val="None"/>
          <w:rFonts w:ascii="Helvetica Neue" w:cs="Helvetica Neue" w:hAnsi="Helvetica Neue" w:eastAsia="Helvetica Neue"/>
          <w:lang w:val="en-US"/>
        </w:rPr>
        <w:tab/>
        <w:tab/>
      </w:r>
      <w:r>
        <w:rPr>
          <w:rStyle w:val="None"/>
          <w:rFonts w:ascii="Helvetica Neue" w:hAnsi="Helvetica Neue"/>
          <w:u w:val="single"/>
          <w:rtl w:val="0"/>
          <w:lang w:val="fr-FR"/>
        </w:rPr>
        <w:t>Participation</w:t>
        <w:tab/>
        <w:tab/>
        <w:tab/>
        <w:tab/>
        <w:t>20 points</w:t>
      </w:r>
    </w:p>
    <w:p>
      <w:pPr>
        <w:pStyle w:val="Body A"/>
        <w:rPr>
          <w:rFonts w:ascii="Helvetica Neue" w:cs="Helvetica Neue" w:hAnsi="Helvetica Neue" w:eastAsia="Helvetica Neue"/>
          <w:u w:val="single"/>
        </w:rPr>
      </w:pPr>
    </w:p>
    <w:p>
      <w:pPr>
        <w:pStyle w:val="Body A"/>
      </w:pPr>
      <w:r>
        <w:rPr>
          <w:rStyle w:val="None"/>
          <w:rFonts w:ascii="Helvetica Neue" w:cs="Helvetica Neue" w:hAnsi="Helvetica Neue" w:eastAsia="Helvetica Neue"/>
          <w:b w:val="1"/>
          <w:bCs w:val="1"/>
          <w:rtl w:val="0"/>
          <w:lang w:val="fr-FR"/>
        </w:rPr>
        <w:tab/>
        <w:tab/>
        <w:t>Total points possible:</w:t>
        <w:tab/>
        <w:tab/>
        <w:t>100 point</w:t>
      </w:r>
      <w:r>
        <w:rPr>
          <w:rStyle w:val="None"/>
          <w:rFonts w:ascii="Helvetica Neue" w:hAnsi="Helvetica Neue"/>
          <w:b w:val="1"/>
          <w:bCs w:val="1"/>
          <w:rtl w:val="0"/>
          <w:lang w:val="en-US"/>
        </w:rPr>
        <w:t>s</w:t>
      </w:r>
      <w:r>
        <w:rPr>
          <w:rStyle w:val="None"/>
          <w:rFonts w:ascii="Arial Unicode MS" w:cs="Arial Unicode MS" w:hAnsi="Arial Unicode MS" w:eastAsia="Arial Unicode MS"/>
          <w:b w:val="0"/>
          <w:bCs w:val="0"/>
          <w:i w:val="0"/>
          <w:iCs w:val="0"/>
          <w:lang w:val="fr-FR"/>
        </w:rPr>
        <w:br w:type="page"/>
      </w:r>
    </w:p>
    <w:p>
      <w:pPr>
        <w:pStyle w:val="Body A"/>
      </w:pPr>
      <w:r>
        <w:rPr>
          <w:rStyle w:val="None"/>
          <w:rFonts w:ascii="Helvetica Neue" w:cs="Helvetica Neue" w:hAnsi="Helvetica Neue" w:eastAsia="Helvetica Neue"/>
          <w:b w:val="1"/>
          <w:bCs w:val="1"/>
          <w:lang w:val="fr-FR"/>
        </w:rPr>
        <mc:AlternateContent>
          <mc:Choice Requires="wpg">
            <w:drawing>
              <wp:anchor distT="0" distB="0" distL="0" distR="0" simplePos="0" relativeHeight="251660288" behindDoc="0" locked="0" layoutInCell="1" allowOverlap="1">
                <wp:simplePos x="0" y="0"/>
                <wp:positionH relativeFrom="margin">
                  <wp:posOffset>-248775</wp:posOffset>
                </wp:positionH>
                <wp:positionV relativeFrom="line">
                  <wp:posOffset>95921</wp:posOffset>
                </wp:positionV>
                <wp:extent cx="6441152" cy="4512553"/>
                <wp:effectExtent l="0" t="0" r="0" b="0"/>
                <wp:wrapNone/>
                <wp:docPr id="1073741830" name="officeArt object" descr="officeArt object"/>
                <wp:cNvGraphicFramePr/>
                <a:graphic xmlns:a="http://schemas.openxmlformats.org/drawingml/2006/main">
                  <a:graphicData uri="http://schemas.microsoft.com/office/word/2010/wordprocessingGroup">
                    <wpg:wgp>
                      <wpg:cNvGrpSpPr/>
                      <wpg:grpSpPr>
                        <a:xfrm>
                          <a:off x="0" y="0"/>
                          <a:ext cx="6441152" cy="4512553"/>
                          <a:chOff x="0" y="0"/>
                          <a:chExt cx="6441151" cy="4512552"/>
                        </a:xfrm>
                      </wpg:grpSpPr>
                      <wps:wsp>
                        <wps:cNvPr id="1073741828" name="Shape 1073741828"/>
                        <wps:cNvSpPr/>
                        <wps:spPr>
                          <a:xfrm>
                            <a:off x="0" y="-1"/>
                            <a:ext cx="6441152" cy="4512554"/>
                          </a:xfrm>
                          <a:prstGeom prst="rect">
                            <a:avLst/>
                          </a:prstGeom>
                          <a:solidFill>
                            <a:srgbClr val="FFFFFF"/>
                          </a:solidFill>
                          <a:ln w="9525" cap="flat">
                            <a:solidFill>
                              <a:srgbClr val="000000"/>
                            </a:solidFill>
                            <a:prstDash val="solid"/>
                            <a:round/>
                          </a:ln>
                          <a:effectLst/>
                        </wps:spPr>
                        <wps:bodyPr/>
                      </wps:wsp>
                      <wps:wsp>
                        <wps:cNvPr id="1073741829" name="Shape 1073741829"/>
                        <wps:cNvSpPr txBox="1"/>
                        <wps:spPr>
                          <a:xfrm>
                            <a:off x="0" y="-1"/>
                            <a:ext cx="6441152" cy="4512554"/>
                          </a:xfrm>
                          <a:prstGeom prst="rect">
                            <a:avLst/>
                          </a:prstGeom>
                          <a:noFill/>
                          <a:ln w="12700" cap="flat">
                            <a:noFill/>
                            <a:miter lim="400000"/>
                          </a:ln>
                          <a:effectLst/>
                        </wps:spPr>
                        <wps:txbx>
                          <w:txbxContent>
                            <w:p>
                              <w:pPr>
                                <w:pStyle w:val="Body A"/>
                                <w:rPr>
                                  <w:rStyle w:val="None"/>
                                  <w:rFonts w:ascii="Helvetica Neue" w:cs="Helvetica Neue" w:hAnsi="Helvetica Neue" w:eastAsia="Helvetica Neue"/>
                                  <w:b w:val="1"/>
                                  <w:bCs w:val="1"/>
                                  <w:sz w:val="22"/>
                                  <w:szCs w:val="22"/>
                                  <w:u w:val="single"/>
                                </w:rPr>
                              </w:pPr>
                              <w:r>
                                <w:rPr>
                                  <w:rStyle w:val="None"/>
                                  <w:rFonts w:ascii="Helvetica Neue" w:hAnsi="Helvetica Neue"/>
                                  <w:b w:val="1"/>
                                  <w:bCs w:val="1"/>
                                  <w:sz w:val="22"/>
                                  <w:szCs w:val="22"/>
                                  <w:u w:val="single"/>
                                  <w:rtl w:val="0"/>
                                  <w:lang w:val="en-US"/>
                                </w:rPr>
                                <w:t>Plagiarism Policy</w:t>
                              </w:r>
                            </w:p>
                            <w:p>
                              <w:pPr>
                                <w:pStyle w:val="Body A"/>
                                <w:rPr>
                                  <w:rStyle w:val="None"/>
                                  <w:rFonts w:ascii="Helvetica Neue" w:cs="Helvetica Neue" w:hAnsi="Helvetica Neue" w:eastAsia="Helvetica Neue"/>
                                  <w:sz w:val="22"/>
                                  <w:szCs w:val="22"/>
                                </w:rPr>
                              </w:pPr>
                              <w:r>
                                <w:rPr>
                                  <w:rStyle w:val="None"/>
                                  <w:rFonts w:ascii="Helvetica Neue" w:hAnsi="Helvetica Neue"/>
                                  <w:sz w:val="22"/>
                                  <w:szCs w:val="22"/>
                                  <w:rtl w:val="0"/>
                                  <w:lang w:val="en-US"/>
                                </w:rPr>
                                <w:t xml:space="preserve">Plagiarism is not tolerated and will result in an </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F</w:t>
                              </w:r>
                              <w:r>
                                <w:rPr>
                                  <w:rStyle w:val="None"/>
                                  <w:rFonts w:ascii="Helvetica Neue" w:hAnsi="Helvetica Neue" w:hint="default"/>
                                  <w:sz w:val="22"/>
                                  <w:szCs w:val="22"/>
                                  <w:rtl w:val="0"/>
                                  <w:lang w:val="en-US"/>
                                </w:rPr>
                                <w:t xml:space="preserve">” </w:t>
                              </w:r>
                              <w:r>
                                <w:rPr>
                                  <w:rStyle w:val="None"/>
                                  <w:rFonts w:ascii="Helvetica Neue" w:hAnsi="Helvetica Neue"/>
                                  <w:sz w:val="22"/>
                                  <w:szCs w:val="22"/>
                                  <w:rtl w:val="0"/>
                                  <w:lang w:val="en-US"/>
                                </w:rPr>
                                <w:t>grade for the class. Plagiarism is defined as the following: To represent ideas or interpretations taken from another source as one</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 xml:space="preserve">s own is plagiarism. Plagiarism is a serious offense. The academic work of students must be their own. Students must give the author(s) credit for any source material used. To lift content directly from a source without giving credit is a flagrant act. To present a borrowed passage after having changed a few words, even if the source is cited, is also plagiarism. Misrepresentation or falsification of logs, notes, treatment plans, or other material is not tolerated and will result in an </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F</w:t>
                              </w:r>
                              <w:r>
                                <w:rPr>
                                  <w:rStyle w:val="None"/>
                                  <w:rFonts w:ascii="Helvetica Neue" w:hAnsi="Helvetica Neue" w:hint="default"/>
                                  <w:sz w:val="22"/>
                                  <w:szCs w:val="22"/>
                                  <w:rtl w:val="0"/>
                                  <w:lang w:val="en-US"/>
                                </w:rPr>
                                <w:t xml:space="preserve">” </w:t>
                              </w:r>
                              <w:r>
                                <w:rPr>
                                  <w:rStyle w:val="None"/>
                                  <w:rFonts w:ascii="Helvetica Neue" w:hAnsi="Helvetica Neue"/>
                                  <w:sz w:val="22"/>
                                  <w:szCs w:val="22"/>
                                  <w:rtl w:val="0"/>
                                  <w:lang w:val="en-US"/>
                                </w:rPr>
                                <w:t>grade for the class. Please reference the SMU honor code.</w:t>
                              </w:r>
                            </w:p>
                            <w:p>
                              <w:pPr>
                                <w:pStyle w:val="Body A"/>
                                <w:rPr>
                                  <w:rFonts w:ascii="Helvetica Neue" w:cs="Helvetica Neue" w:hAnsi="Helvetica Neue" w:eastAsia="Helvetica Neue"/>
                                  <w:b w:val="1"/>
                                  <w:bCs w:val="1"/>
                                  <w:sz w:val="22"/>
                                  <w:szCs w:val="22"/>
                                </w:rPr>
                              </w:pPr>
                            </w:p>
                            <w:p>
                              <w:pPr>
                                <w:pStyle w:val="Body A"/>
                                <w:rPr>
                                  <w:rStyle w:val="None"/>
                                  <w:rFonts w:ascii="Helvetica Neue" w:cs="Helvetica Neue" w:hAnsi="Helvetica Neue" w:eastAsia="Helvetica Neue"/>
                                  <w:b w:val="1"/>
                                  <w:bCs w:val="1"/>
                                  <w:sz w:val="22"/>
                                  <w:szCs w:val="22"/>
                                  <w:u w:val="single"/>
                                </w:rPr>
                              </w:pPr>
                              <w:r>
                                <w:rPr>
                                  <w:rStyle w:val="None"/>
                                  <w:rFonts w:ascii="Helvetica Neue" w:hAnsi="Helvetica Neue"/>
                                  <w:b w:val="1"/>
                                  <w:bCs w:val="1"/>
                                  <w:sz w:val="22"/>
                                  <w:szCs w:val="22"/>
                                  <w:u w:val="single"/>
                                  <w:rtl w:val="0"/>
                                  <w:lang w:val="en-US"/>
                                </w:rPr>
                                <w:t>Disability Accommodations</w:t>
                              </w:r>
                            </w:p>
                            <w:p>
                              <w:pPr>
                                <w:pStyle w:val="Body A"/>
                                <w:rPr>
                                  <w:rStyle w:val="None"/>
                                  <w:rFonts w:ascii="Helvetica Neue" w:cs="Helvetica Neue" w:hAnsi="Helvetica Neue" w:eastAsia="Helvetica Neue"/>
                                  <w:sz w:val="22"/>
                                  <w:szCs w:val="22"/>
                                </w:rPr>
                              </w:pPr>
                              <w:r>
                                <w:rPr>
                                  <w:rStyle w:val="None"/>
                                  <w:rFonts w:ascii="Helvetica Neue" w:hAnsi="Helvetica Neue"/>
                                  <w:sz w:val="22"/>
                                  <w:szCs w:val="22"/>
                                  <w:rtl w:val="0"/>
                                  <w:lang w:val="en-US"/>
                                </w:rPr>
                                <w:t xml:space="preserve">Disability Accommodations: Students needing academic accommodations for a disability must first contact Disability Accommodations &amp; Success Strategies (DASS) at 214-768-1470 or </w:t>
                              </w:r>
                              <w:r>
                                <w:rPr>
                                  <w:rStyle w:val="None"/>
                                  <w:rFonts w:ascii="Helvetica Neue" w:hAnsi="Helvetica Neue"/>
                                  <w:color w:val="0000ff"/>
                                  <w:sz w:val="22"/>
                                  <w:szCs w:val="22"/>
                                  <w:u w:color="0000ff"/>
                                  <w:rtl w:val="0"/>
                                  <w:lang w:val="it-IT"/>
                                </w:rPr>
                                <w:t xml:space="preserve">www.smu.edu/alec/dass.asp </w:t>
                              </w:r>
                              <w:r>
                                <w:rPr>
                                  <w:rStyle w:val="None"/>
                                  <w:rFonts w:ascii="Helvetica Neue" w:hAnsi="Helvetica Neue"/>
                                  <w:sz w:val="22"/>
                                  <w:szCs w:val="22"/>
                                  <w:rtl w:val="0"/>
                                  <w:lang w:val="en-US"/>
                                </w:rPr>
                                <w:t>to verify the disability and to establish eligibility for accommodations. They should then schedule an appointment with the professor to make appropriate arrangements. (See University Policy No. 2.4; an attachment describes the DASS procedures and relocated office.)</w:t>
                              </w:r>
                            </w:p>
                            <w:p>
                              <w:pPr>
                                <w:pStyle w:val="Default"/>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 xml:space="preserve"> </w:t>
                              </w:r>
                            </w:p>
                            <w:p>
                              <w:pPr>
                                <w:pStyle w:val="Body A"/>
                                <w:rPr>
                                  <w:rStyle w:val="None"/>
                                  <w:rFonts w:ascii="Helvetica Neue" w:cs="Helvetica Neue" w:hAnsi="Helvetica Neue" w:eastAsia="Helvetica Neue"/>
                                  <w:b w:val="1"/>
                                  <w:bCs w:val="1"/>
                                  <w:sz w:val="22"/>
                                  <w:szCs w:val="22"/>
                                  <w:u w:val="single"/>
                                </w:rPr>
                              </w:pPr>
                              <w:r>
                                <w:rPr>
                                  <w:rStyle w:val="None"/>
                                  <w:rFonts w:ascii="Helvetica Neue" w:hAnsi="Helvetica Neue"/>
                                  <w:b w:val="1"/>
                                  <w:bCs w:val="1"/>
                                  <w:sz w:val="22"/>
                                  <w:szCs w:val="22"/>
                                  <w:u w:val="single"/>
                                  <w:rtl w:val="0"/>
                                  <w:lang w:val="en-US"/>
                                </w:rPr>
                                <w:t>Statement on Confidentiality and Emotional Safety</w:t>
                              </w:r>
                            </w:p>
                            <w:p>
                              <w:pPr>
                                <w:pStyle w:val="Body A"/>
                              </w:pPr>
                              <w:r>
                                <w:rPr>
                                  <w:rStyle w:val="None"/>
                                  <w:rFonts w:ascii="Helvetica Neue" w:hAnsi="Helvetica Neue"/>
                                  <w:sz w:val="22"/>
                                  <w:szCs w:val="22"/>
                                  <w:rtl w:val="0"/>
                                  <w:lang w:val="en-US"/>
                                </w:rPr>
                                <w:t>In order to provide a safe learning environment for students in the class and to protect the confidentiality of practice clients and class members, students will discuss case material and other</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s personal information, reactions, etc. only while in class or privately with other current class members. In addition, should a student recognize or know practice clients as shown in class, it is the student</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s responsibility to promptly inform the instructor so that appropriate arrangements can be made. It is the responsibly of each class member to treat classmates with respect and integrity, thus providing emotional safety for each other during class activities. All students in the Counseling Department will demonstrate behavior that is consistent with the Ethical Standards forwarded by the APA and ACA in their code of ethics. Failure to do so can result in termination from the Department.</w:t>
                              </w:r>
                            </w:p>
                          </w:txbxContent>
                        </wps:txbx>
                        <wps:bodyPr wrap="square" lIns="45718" tIns="45718" rIns="45718" bIns="45718" numCol="1" anchor="t">
                          <a:noAutofit/>
                        </wps:bodyPr>
                      </wps:wsp>
                    </wpg:wgp>
                  </a:graphicData>
                </a:graphic>
              </wp:anchor>
            </w:drawing>
          </mc:Choice>
          <mc:Fallback>
            <w:pict>
              <v:group id="_x0000_s1029" style="visibility:visible;position:absolute;margin-left:-19.6pt;margin-top:7.6pt;width:507.2pt;height:355.3pt;z-index:251660288;mso-position-horizontal:absolute;mso-position-horizontal-relative:margin;mso-position-vertical:absolute;mso-position-vertical-relative:line;mso-wrap-distance-left:0.0pt;mso-wrap-distance-top:0.0pt;mso-wrap-distance-right:0.0pt;mso-wrap-distance-bottom:0.0pt;" coordorigin="0,0" coordsize="6441151,4512552">
                <w10:wrap type="none" side="bothSides" anchorx="margin"/>
                <v:rect id="_x0000_s1030" style="position:absolute;left:0;top:0;width:6441151;height:4512552;">
                  <v:fill color="#FFFFFF" opacity="100.0%" type="solid"/>
                  <v:stroke filltype="solid" color="#000000" opacity="100.0%" weight="0.8pt" dashstyle="solid" endcap="flat" joinstyle="round" linestyle="single" startarrow="none" startarrowwidth="medium" startarrowlength="medium" endarrow="none" endarrowwidth="medium" endarrowlength="medium"/>
                </v:rect>
                <v:shape id="_x0000_s1031" type="#_x0000_t202" style="position:absolute;left:0;top:0;width:6441151;height:4512552;">
                  <v:fill on="f"/>
                  <v:stroke on="f" weight="1.0pt" dashstyle="solid" endcap="flat" miterlimit="400.0%" joinstyle="miter" linestyle="single" startarrow="none" startarrowwidth="medium" startarrowlength="medium" endarrow="none" endarrowwidth="medium" endarrowlength="medium"/>
                  <v:textbox>
                    <w:txbxContent>
                      <w:p>
                        <w:pPr>
                          <w:pStyle w:val="Body A"/>
                          <w:rPr>
                            <w:rStyle w:val="None"/>
                            <w:rFonts w:ascii="Helvetica Neue" w:cs="Helvetica Neue" w:hAnsi="Helvetica Neue" w:eastAsia="Helvetica Neue"/>
                            <w:b w:val="1"/>
                            <w:bCs w:val="1"/>
                            <w:sz w:val="22"/>
                            <w:szCs w:val="22"/>
                            <w:u w:val="single"/>
                          </w:rPr>
                        </w:pPr>
                        <w:r>
                          <w:rPr>
                            <w:rStyle w:val="None"/>
                            <w:rFonts w:ascii="Helvetica Neue" w:hAnsi="Helvetica Neue"/>
                            <w:b w:val="1"/>
                            <w:bCs w:val="1"/>
                            <w:sz w:val="22"/>
                            <w:szCs w:val="22"/>
                            <w:u w:val="single"/>
                            <w:rtl w:val="0"/>
                            <w:lang w:val="en-US"/>
                          </w:rPr>
                          <w:t>Plagiarism Policy</w:t>
                        </w:r>
                      </w:p>
                      <w:p>
                        <w:pPr>
                          <w:pStyle w:val="Body A"/>
                          <w:rPr>
                            <w:rStyle w:val="None"/>
                            <w:rFonts w:ascii="Helvetica Neue" w:cs="Helvetica Neue" w:hAnsi="Helvetica Neue" w:eastAsia="Helvetica Neue"/>
                            <w:sz w:val="22"/>
                            <w:szCs w:val="22"/>
                          </w:rPr>
                        </w:pPr>
                        <w:r>
                          <w:rPr>
                            <w:rStyle w:val="None"/>
                            <w:rFonts w:ascii="Helvetica Neue" w:hAnsi="Helvetica Neue"/>
                            <w:sz w:val="22"/>
                            <w:szCs w:val="22"/>
                            <w:rtl w:val="0"/>
                            <w:lang w:val="en-US"/>
                          </w:rPr>
                          <w:t xml:space="preserve">Plagiarism is not tolerated and will result in an </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F</w:t>
                        </w:r>
                        <w:r>
                          <w:rPr>
                            <w:rStyle w:val="None"/>
                            <w:rFonts w:ascii="Helvetica Neue" w:hAnsi="Helvetica Neue" w:hint="default"/>
                            <w:sz w:val="22"/>
                            <w:szCs w:val="22"/>
                            <w:rtl w:val="0"/>
                            <w:lang w:val="en-US"/>
                          </w:rPr>
                          <w:t xml:space="preserve">” </w:t>
                        </w:r>
                        <w:r>
                          <w:rPr>
                            <w:rStyle w:val="None"/>
                            <w:rFonts w:ascii="Helvetica Neue" w:hAnsi="Helvetica Neue"/>
                            <w:sz w:val="22"/>
                            <w:szCs w:val="22"/>
                            <w:rtl w:val="0"/>
                            <w:lang w:val="en-US"/>
                          </w:rPr>
                          <w:t>grade for the class. Plagiarism is defined as the following: To represent ideas or interpretations taken from another source as one</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 xml:space="preserve">s own is plagiarism. Plagiarism is a serious offense. The academic work of students must be their own. Students must give the author(s) credit for any source material used. To lift content directly from a source without giving credit is a flagrant act. To present a borrowed passage after having changed a few words, even if the source is cited, is also plagiarism. Misrepresentation or falsification of logs, notes, treatment plans, or other material is not tolerated and will result in an </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F</w:t>
                        </w:r>
                        <w:r>
                          <w:rPr>
                            <w:rStyle w:val="None"/>
                            <w:rFonts w:ascii="Helvetica Neue" w:hAnsi="Helvetica Neue" w:hint="default"/>
                            <w:sz w:val="22"/>
                            <w:szCs w:val="22"/>
                            <w:rtl w:val="0"/>
                            <w:lang w:val="en-US"/>
                          </w:rPr>
                          <w:t xml:space="preserve">” </w:t>
                        </w:r>
                        <w:r>
                          <w:rPr>
                            <w:rStyle w:val="None"/>
                            <w:rFonts w:ascii="Helvetica Neue" w:hAnsi="Helvetica Neue"/>
                            <w:sz w:val="22"/>
                            <w:szCs w:val="22"/>
                            <w:rtl w:val="0"/>
                            <w:lang w:val="en-US"/>
                          </w:rPr>
                          <w:t>grade for the class. Please reference the SMU honor code.</w:t>
                        </w:r>
                      </w:p>
                      <w:p>
                        <w:pPr>
                          <w:pStyle w:val="Body A"/>
                          <w:rPr>
                            <w:rFonts w:ascii="Helvetica Neue" w:cs="Helvetica Neue" w:hAnsi="Helvetica Neue" w:eastAsia="Helvetica Neue"/>
                            <w:b w:val="1"/>
                            <w:bCs w:val="1"/>
                            <w:sz w:val="22"/>
                            <w:szCs w:val="22"/>
                          </w:rPr>
                        </w:pPr>
                      </w:p>
                      <w:p>
                        <w:pPr>
                          <w:pStyle w:val="Body A"/>
                          <w:rPr>
                            <w:rStyle w:val="None"/>
                            <w:rFonts w:ascii="Helvetica Neue" w:cs="Helvetica Neue" w:hAnsi="Helvetica Neue" w:eastAsia="Helvetica Neue"/>
                            <w:b w:val="1"/>
                            <w:bCs w:val="1"/>
                            <w:sz w:val="22"/>
                            <w:szCs w:val="22"/>
                            <w:u w:val="single"/>
                          </w:rPr>
                        </w:pPr>
                        <w:r>
                          <w:rPr>
                            <w:rStyle w:val="None"/>
                            <w:rFonts w:ascii="Helvetica Neue" w:hAnsi="Helvetica Neue"/>
                            <w:b w:val="1"/>
                            <w:bCs w:val="1"/>
                            <w:sz w:val="22"/>
                            <w:szCs w:val="22"/>
                            <w:u w:val="single"/>
                            <w:rtl w:val="0"/>
                            <w:lang w:val="en-US"/>
                          </w:rPr>
                          <w:t>Disability Accommodations</w:t>
                        </w:r>
                      </w:p>
                      <w:p>
                        <w:pPr>
                          <w:pStyle w:val="Body A"/>
                          <w:rPr>
                            <w:rStyle w:val="None"/>
                            <w:rFonts w:ascii="Helvetica Neue" w:cs="Helvetica Neue" w:hAnsi="Helvetica Neue" w:eastAsia="Helvetica Neue"/>
                            <w:sz w:val="22"/>
                            <w:szCs w:val="22"/>
                          </w:rPr>
                        </w:pPr>
                        <w:r>
                          <w:rPr>
                            <w:rStyle w:val="None"/>
                            <w:rFonts w:ascii="Helvetica Neue" w:hAnsi="Helvetica Neue"/>
                            <w:sz w:val="22"/>
                            <w:szCs w:val="22"/>
                            <w:rtl w:val="0"/>
                            <w:lang w:val="en-US"/>
                          </w:rPr>
                          <w:t xml:space="preserve">Disability Accommodations: Students needing academic accommodations for a disability must first contact Disability Accommodations &amp; Success Strategies (DASS) at 214-768-1470 or </w:t>
                        </w:r>
                        <w:r>
                          <w:rPr>
                            <w:rStyle w:val="None"/>
                            <w:rFonts w:ascii="Helvetica Neue" w:hAnsi="Helvetica Neue"/>
                            <w:color w:val="0000ff"/>
                            <w:sz w:val="22"/>
                            <w:szCs w:val="22"/>
                            <w:u w:color="0000ff"/>
                            <w:rtl w:val="0"/>
                            <w:lang w:val="it-IT"/>
                          </w:rPr>
                          <w:t xml:space="preserve">www.smu.edu/alec/dass.asp </w:t>
                        </w:r>
                        <w:r>
                          <w:rPr>
                            <w:rStyle w:val="None"/>
                            <w:rFonts w:ascii="Helvetica Neue" w:hAnsi="Helvetica Neue"/>
                            <w:sz w:val="22"/>
                            <w:szCs w:val="22"/>
                            <w:rtl w:val="0"/>
                            <w:lang w:val="en-US"/>
                          </w:rPr>
                          <w:t>to verify the disability and to establish eligibility for accommodations. They should then schedule an appointment with the professor to make appropriate arrangements. (See University Policy No. 2.4; an attachment describes the DASS procedures and relocated office.)</w:t>
                        </w:r>
                      </w:p>
                      <w:p>
                        <w:pPr>
                          <w:pStyle w:val="Default"/>
                          <w:rPr>
                            <w:rStyle w:val="None"/>
                            <w:rFonts w:ascii="Helvetica Neue" w:cs="Helvetica Neue" w:hAnsi="Helvetica Neue" w:eastAsia="Helvetica Neue"/>
                            <w:sz w:val="20"/>
                            <w:szCs w:val="20"/>
                          </w:rPr>
                        </w:pPr>
                        <w:r>
                          <w:rPr>
                            <w:rStyle w:val="None"/>
                            <w:rFonts w:ascii="Helvetica Neue" w:hAnsi="Helvetica Neue"/>
                            <w:sz w:val="20"/>
                            <w:szCs w:val="20"/>
                            <w:rtl w:val="0"/>
                            <w:lang w:val="en-US"/>
                          </w:rPr>
                          <w:t xml:space="preserve"> </w:t>
                        </w:r>
                      </w:p>
                      <w:p>
                        <w:pPr>
                          <w:pStyle w:val="Body A"/>
                          <w:rPr>
                            <w:rStyle w:val="None"/>
                            <w:rFonts w:ascii="Helvetica Neue" w:cs="Helvetica Neue" w:hAnsi="Helvetica Neue" w:eastAsia="Helvetica Neue"/>
                            <w:b w:val="1"/>
                            <w:bCs w:val="1"/>
                            <w:sz w:val="22"/>
                            <w:szCs w:val="22"/>
                            <w:u w:val="single"/>
                          </w:rPr>
                        </w:pPr>
                        <w:r>
                          <w:rPr>
                            <w:rStyle w:val="None"/>
                            <w:rFonts w:ascii="Helvetica Neue" w:hAnsi="Helvetica Neue"/>
                            <w:b w:val="1"/>
                            <w:bCs w:val="1"/>
                            <w:sz w:val="22"/>
                            <w:szCs w:val="22"/>
                            <w:u w:val="single"/>
                            <w:rtl w:val="0"/>
                            <w:lang w:val="en-US"/>
                          </w:rPr>
                          <w:t>Statement on Confidentiality and Emotional Safety</w:t>
                        </w:r>
                      </w:p>
                      <w:p>
                        <w:pPr>
                          <w:pStyle w:val="Body A"/>
                        </w:pPr>
                        <w:r>
                          <w:rPr>
                            <w:rStyle w:val="None"/>
                            <w:rFonts w:ascii="Helvetica Neue" w:hAnsi="Helvetica Neue"/>
                            <w:sz w:val="22"/>
                            <w:szCs w:val="22"/>
                            <w:rtl w:val="0"/>
                            <w:lang w:val="en-US"/>
                          </w:rPr>
                          <w:t>In order to provide a safe learning environment for students in the class and to protect the confidentiality of practice clients and class members, students will discuss case material and other</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s personal information, reactions, etc. only while in class or privately with other current class members. In addition, should a student recognize or know practice clients as shown in class, it is the student</w:t>
                        </w:r>
                        <w:r>
                          <w:rPr>
                            <w:rStyle w:val="None"/>
                            <w:rFonts w:ascii="Helvetica Neue" w:hAnsi="Helvetica Neue" w:hint="default"/>
                            <w:sz w:val="22"/>
                            <w:szCs w:val="22"/>
                            <w:rtl w:val="0"/>
                            <w:lang w:val="en-US"/>
                          </w:rPr>
                          <w:t>’</w:t>
                        </w:r>
                        <w:r>
                          <w:rPr>
                            <w:rStyle w:val="None"/>
                            <w:rFonts w:ascii="Helvetica Neue" w:hAnsi="Helvetica Neue"/>
                            <w:sz w:val="22"/>
                            <w:szCs w:val="22"/>
                            <w:rtl w:val="0"/>
                            <w:lang w:val="en-US"/>
                          </w:rPr>
                          <w:t>s responsibility to promptly inform the instructor so that appropriate arrangements can be made. It is the responsibly of each class member to treat classmates with respect and integrity, thus providing emotional safety for each other during class activities. All students in the Counseling Department will demonstrate behavior that is consistent with the Ethical Standards forwarded by the APA and ACA in their code of ethics. Failure to do so can result in termination from the Department.</w:t>
                        </w:r>
                      </w:p>
                    </w:txbxContent>
                  </v:textbox>
                </v:shape>
              </v:group>
            </w:pict>
          </mc:Fallback>
        </mc:AlternateContent>
      </w:r>
      <w:r>
        <w:rPr>
          <w:rFonts w:ascii="Arial Unicode MS" w:cs="Arial Unicode MS" w:hAnsi="Arial Unicode MS" w:eastAsia="Arial Unicode MS"/>
          <w:b w:val="0"/>
          <w:bCs w:val="0"/>
          <w:i w:val="0"/>
          <w:iCs w:val="0"/>
        </w:rPr>
        <w:br w:type="page"/>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p>
    <w:p>
      <w:pPr>
        <w:pStyle w:val="Body A"/>
        <w:jc w:val="center"/>
        <w:rPr>
          <w:rStyle w:val="None"/>
          <w:rFonts w:ascii="Helvetica Neue" w:cs="Helvetica Neue" w:hAnsi="Helvetica Neue" w:eastAsia="Helvetica Neue"/>
          <w:b w:val="1"/>
          <w:bCs w:val="1"/>
          <w:sz w:val="28"/>
          <w:szCs w:val="28"/>
        </w:rPr>
      </w:pPr>
      <w:r>
        <w:rPr>
          <w:rStyle w:val="None"/>
          <w:rFonts w:ascii="Helvetica Neue" w:hAnsi="Helvetica Neue"/>
          <w:b w:val="1"/>
          <w:bCs w:val="1"/>
          <w:sz w:val="28"/>
          <w:szCs w:val="28"/>
          <w:rtl w:val="0"/>
          <w:lang w:val="en-US"/>
        </w:rPr>
        <w:t>Diagram: Overall Course Outline and Schedule</w:t>
      </w:r>
    </w:p>
    <w:p>
      <w:pPr>
        <w:pStyle w:val="Body A"/>
        <w:ind w:left="108" w:hanging="108"/>
        <w:rPr>
          <w:rFonts w:ascii="Helvetica Neue" w:cs="Helvetica Neue" w:hAnsi="Helvetica Neue" w:eastAsia="Helvetica Neue"/>
          <w:b w:val="1"/>
          <w:bCs w:val="1"/>
        </w:rPr>
      </w:pPr>
    </w:p>
    <w:tbl>
      <w:tblPr>
        <w:tblW w:w="105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852"/>
        <w:gridCol w:w="4039"/>
        <w:gridCol w:w="3682"/>
      </w:tblGrid>
      <w:tr>
        <w:tblPrEx>
          <w:shd w:val="clear" w:color="auto" w:fill="ceddeb"/>
        </w:tblPrEx>
        <w:trPr>
          <w:trHeight w:val="312" w:hRule="atLeast"/>
        </w:trPr>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3300"/>
            <w:tcMar>
              <w:top w:type="dxa" w:w="80"/>
              <w:left w:type="dxa" w:w="80"/>
              <w:bottom w:type="dxa" w:w="80"/>
              <w:right w:type="dxa" w:w="80"/>
            </w:tcMar>
            <w:vAlign w:val="center"/>
          </w:tcPr>
          <w:p>
            <w:pPr>
              <w:pStyle w:val="Body A"/>
              <w:jc w:val="center"/>
            </w:pPr>
            <w:r>
              <w:rPr>
                <w:rStyle w:val="None"/>
                <w:rFonts w:ascii="Calibri" w:cs="Calibri" w:hAnsi="Calibri" w:eastAsia="Calibri"/>
                <w:b w:val="1"/>
                <w:bCs w:val="1"/>
                <w:color w:val="ffd478"/>
                <w:sz w:val="22"/>
                <w:szCs w:val="22"/>
                <w:u w:color="ffd478"/>
                <w:rtl w:val="0"/>
                <w:lang w:val="en-US"/>
              </w:rPr>
              <w:t>Class Session</w:t>
            </w:r>
          </w:p>
        </w:tc>
        <w:tc>
          <w:tcPr>
            <w:tcW w:type="dxa" w:w="4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3300"/>
            <w:tcMar>
              <w:top w:type="dxa" w:w="80"/>
              <w:left w:type="dxa" w:w="80"/>
              <w:bottom w:type="dxa" w:w="80"/>
              <w:right w:type="dxa" w:w="80"/>
            </w:tcMar>
            <w:vAlign w:val="center"/>
          </w:tcPr>
          <w:p>
            <w:pPr>
              <w:pStyle w:val="Body A"/>
              <w:jc w:val="center"/>
            </w:pPr>
            <w:r>
              <w:rPr>
                <w:rStyle w:val="None"/>
                <w:rFonts w:ascii="Calibri" w:cs="Calibri" w:hAnsi="Calibri" w:eastAsia="Calibri"/>
                <w:b w:val="1"/>
                <w:bCs w:val="1"/>
                <w:color w:val="ffd478"/>
                <w:sz w:val="22"/>
                <w:szCs w:val="22"/>
                <w:u w:color="ffff99"/>
                <w:rtl w:val="0"/>
                <w:lang w:val="en-US"/>
              </w:rPr>
              <w:t>Topic/Assignment</w:t>
            </w:r>
          </w:p>
        </w:tc>
        <w:tc>
          <w:tcPr>
            <w:tcW w:type="dxa" w:w="3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3300"/>
            <w:tcMar>
              <w:top w:type="dxa" w:w="80"/>
              <w:left w:type="dxa" w:w="80"/>
              <w:bottom w:type="dxa" w:w="80"/>
              <w:right w:type="dxa" w:w="80"/>
            </w:tcMar>
            <w:vAlign w:val="center"/>
          </w:tcPr>
          <w:p>
            <w:pPr>
              <w:pStyle w:val="Body A"/>
              <w:jc w:val="center"/>
            </w:pPr>
            <w:r>
              <w:rPr>
                <w:rStyle w:val="None"/>
                <w:rFonts w:ascii="Calibri" w:cs="Calibri" w:hAnsi="Calibri" w:eastAsia="Calibri"/>
                <w:b w:val="1"/>
                <w:bCs w:val="1"/>
                <w:color w:val="ffd478"/>
                <w:sz w:val="22"/>
                <w:szCs w:val="22"/>
                <w:u w:color="ffff99"/>
                <w:rtl w:val="0"/>
                <w:lang w:val="en-US"/>
              </w:rPr>
              <w:t>Readings</w:t>
            </w:r>
          </w:p>
        </w:tc>
      </w:tr>
      <w:tr>
        <w:tblPrEx>
          <w:shd w:val="clear" w:color="auto" w:fill="ceddeb"/>
        </w:tblPrEx>
        <w:trPr>
          <w:trHeight w:val="1204" w:hRule="atLeast"/>
        </w:trPr>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Unit One</w:t>
            </w:r>
          </w:p>
        </w:tc>
        <w:tc>
          <w:tcPr>
            <w:tcW w:type="dxa" w:w="4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rPr>
                <w:rFonts w:ascii="Calibri" w:cs="Calibri" w:hAnsi="Calibri" w:eastAsia="Calibri"/>
                <w:sz w:val="22"/>
                <w:szCs w:val="22"/>
              </w:rPr>
            </w:pPr>
            <w:r>
              <w:rPr>
                <w:rStyle w:val="None"/>
                <w:rFonts w:ascii="Calibri" w:cs="Calibri" w:hAnsi="Calibri" w:eastAsia="Calibri"/>
                <w:sz w:val="22"/>
                <w:szCs w:val="22"/>
                <w:rtl w:val="0"/>
                <w:lang w:val="en-US"/>
              </w:rPr>
              <w:t xml:space="preserve">Introductions; Class Overview; </w:t>
            </w:r>
          </w:p>
          <w:p>
            <w:pPr>
              <w:pStyle w:val="Body A"/>
              <w:bidi w:val="0"/>
              <w:ind w:left="0" w:right="0" w:firstLine="0"/>
              <w:jc w:val="left"/>
              <w:rPr>
                <w:rtl w:val="0"/>
              </w:rPr>
            </w:pPr>
            <w:r>
              <w:rPr>
                <w:rStyle w:val="None"/>
                <w:rFonts w:ascii="Calibri" w:cs="Calibri" w:hAnsi="Calibri" w:eastAsia="Calibri"/>
                <w:sz w:val="22"/>
                <w:szCs w:val="22"/>
                <w:rtl w:val="0"/>
                <w:lang w:val="en-US"/>
              </w:rPr>
              <w:t>Theological Overview; re-introduction to hermeneutics</w:t>
            </w:r>
            <w:r>
              <w:rPr>
                <w:rStyle w:val="None"/>
                <w:rFonts w:ascii="Calibri" w:cs="Calibri" w:hAnsi="Calibri" w:eastAsia="Calibri"/>
                <w:sz w:val="22"/>
                <w:szCs w:val="22"/>
                <w:rtl w:val="0"/>
                <w:lang w:val="en-US"/>
              </w:rPr>
              <w:t>; Introduction to theology of the body</w:t>
            </w:r>
          </w:p>
        </w:tc>
        <w:tc>
          <w:tcPr>
            <w:tcW w:type="dxa" w:w="3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B"/>
            </w:pPr>
            <w:r>
              <w:rPr>
                <w:rStyle w:val="None"/>
                <w:rFonts w:ascii="Helvetica Neue" w:hAnsi="Helvetica Neue"/>
                <w:sz w:val="22"/>
                <w:szCs w:val="22"/>
                <w:rtl w:val="0"/>
                <w:lang w:val="en-US"/>
              </w:rPr>
              <w:t>de Las Casas, Willimon</w:t>
            </w:r>
          </w:p>
        </w:tc>
      </w:tr>
      <w:tr>
        <w:tblPrEx>
          <w:shd w:val="clear" w:color="auto" w:fill="ceddeb"/>
        </w:tblPrEx>
        <w:trPr>
          <w:trHeight w:val="993" w:hRule="atLeast"/>
        </w:trPr>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Unit Two</w:t>
            </w:r>
          </w:p>
        </w:tc>
        <w:tc>
          <w:tcPr>
            <w:tcW w:type="dxa" w:w="4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Calibri" w:cs="Calibri" w:hAnsi="Calibri" w:eastAsia="Calibri"/>
                <w:sz w:val="22"/>
                <w:szCs w:val="22"/>
              </w:rPr>
            </w:pPr>
            <w:r>
              <w:rPr>
                <w:rStyle w:val="None"/>
                <w:rFonts w:ascii="Calibri" w:cs="Calibri" w:hAnsi="Calibri" w:eastAsia="Calibri"/>
                <w:sz w:val="22"/>
                <w:szCs w:val="22"/>
                <w:rtl w:val="0"/>
                <w:lang w:val="en-US"/>
              </w:rPr>
              <w:t>Doctrine of God</w:t>
            </w:r>
          </w:p>
          <w:p>
            <w:pPr>
              <w:pStyle w:val="Body A"/>
              <w:bidi w:val="0"/>
              <w:ind w:left="0" w:right="0" w:firstLine="0"/>
              <w:jc w:val="left"/>
              <w:rPr>
                <w:rtl w:val="0"/>
              </w:rPr>
            </w:pPr>
            <w:r>
              <w:rPr>
                <w:rStyle w:val="None"/>
                <w:rFonts w:ascii="Calibri" w:cs="Calibri" w:hAnsi="Calibri" w:eastAsia="Calibri"/>
                <w:sz w:val="22"/>
                <w:szCs w:val="22"/>
                <w:rtl w:val="0"/>
                <w:lang w:val="en-US"/>
              </w:rPr>
              <w:t xml:space="preserve">[CASE STUDY: UMC </w:t>
            </w:r>
            <w:r>
              <w:rPr>
                <w:rStyle w:val="None"/>
                <w:rFonts w:ascii="Calibri" w:cs="Calibri" w:hAnsi="Calibri" w:eastAsia="Calibri" w:hint="default"/>
                <w:sz w:val="22"/>
                <w:szCs w:val="22"/>
                <w:rtl w:val="0"/>
                <w:lang w:val="en-US"/>
              </w:rPr>
              <w:t>”</w:t>
            </w:r>
            <w:r>
              <w:rPr>
                <w:rStyle w:val="None"/>
                <w:rFonts w:ascii="Calibri" w:cs="Calibri" w:hAnsi="Calibri" w:eastAsia="Calibri"/>
                <w:sz w:val="22"/>
                <w:szCs w:val="22"/>
                <w:rtl w:val="0"/>
                <w:lang w:val="en-US"/>
              </w:rPr>
              <w:t>Articles of Faith</w:t>
            </w:r>
            <w:r>
              <w:rPr>
                <w:rStyle w:val="None"/>
                <w:rFonts w:ascii="Calibri" w:cs="Calibri" w:hAnsi="Calibri" w:eastAsia="Calibri" w:hint="default"/>
                <w:sz w:val="22"/>
                <w:szCs w:val="22"/>
                <w:rtl w:val="0"/>
                <w:lang w:val="en-US"/>
              </w:rPr>
              <w:t xml:space="preserve">” </w:t>
            </w:r>
            <w:r>
              <w:rPr>
                <w:rStyle w:val="None"/>
                <w:rFonts w:ascii="Calibri" w:cs="Calibri" w:hAnsi="Calibri" w:eastAsia="Calibri"/>
                <w:sz w:val="22"/>
                <w:szCs w:val="22"/>
                <w:rtl w:val="0"/>
                <w:lang w:val="en-US"/>
              </w:rPr>
              <w:t>in-class discussion]</w:t>
            </w:r>
          </w:p>
        </w:tc>
        <w:tc>
          <w:tcPr>
            <w:tcW w:type="dxa" w:w="3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Helvetica Neue" w:hAnsi="Helvetica Neue"/>
                <w:sz w:val="22"/>
                <w:szCs w:val="22"/>
                <w:rtl w:val="0"/>
                <w:lang w:val="en-US"/>
              </w:rPr>
              <w:t>Maddox text</w:t>
            </w:r>
          </w:p>
        </w:tc>
      </w:tr>
      <w:tr>
        <w:tblPrEx>
          <w:shd w:val="clear" w:color="auto" w:fill="ceddeb"/>
        </w:tblPrEx>
        <w:trPr>
          <w:trHeight w:val="753" w:hRule="atLeast"/>
        </w:trPr>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Unit Three</w:t>
            </w:r>
          </w:p>
        </w:tc>
        <w:tc>
          <w:tcPr>
            <w:tcW w:type="dxa" w:w="4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Doctrine of Humanity/Sin</w:t>
            </w:r>
          </w:p>
        </w:tc>
        <w:tc>
          <w:tcPr>
            <w:tcW w:type="dxa" w:w="3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Body A"/>
            </w:pPr>
            <w:r>
              <w:rPr>
                <w:rStyle w:val="None"/>
                <w:rFonts w:ascii="Helvetica Neue" w:hAnsi="Helvetica Neue"/>
                <w:sz w:val="22"/>
                <w:szCs w:val="22"/>
                <w:rtl w:val="0"/>
                <w:lang w:val="en-US"/>
              </w:rPr>
              <w:t>Parker text</w:t>
            </w:r>
          </w:p>
        </w:tc>
      </w:tr>
      <w:tr>
        <w:tblPrEx>
          <w:shd w:val="clear" w:color="auto" w:fill="ceddeb"/>
        </w:tblPrEx>
        <w:trPr>
          <w:trHeight w:val="810" w:hRule="atLeast"/>
        </w:trPr>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 xml:space="preserve">Unit Four </w:t>
            </w:r>
          </w:p>
        </w:tc>
        <w:tc>
          <w:tcPr>
            <w:tcW w:type="dxa" w:w="4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Doctrine of Jesus Christ</w:t>
            </w:r>
          </w:p>
        </w:tc>
        <w:tc>
          <w:tcPr>
            <w:tcW w:type="dxa" w:w="3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Helvetica Neue" w:hAnsi="Helvetica Neue"/>
                <w:sz w:val="22"/>
                <w:szCs w:val="22"/>
                <w:rtl w:val="0"/>
                <w:lang w:val="en-US"/>
              </w:rPr>
              <w:t>Luther, Wesley</w:t>
            </w:r>
          </w:p>
        </w:tc>
      </w:tr>
      <w:tr>
        <w:tblPrEx>
          <w:shd w:val="clear" w:color="auto" w:fill="ceddeb"/>
        </w:tblPrEx>
        <w:trPr>
          <w:trHeight w:val="753" w:hRule="atLeast"/>
        </w:trPr>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Unit Five</w:t>
            </w:r>
          </w:p>
        </w:tc>
        <w:tc>
          <w:tcPr>
            <w:tcW w:type="dxa" w:w="4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Doctrine of Holy Spirit</w:t>
            </w:r>
          </w:p>
        </w:tc>
        <w:tc>
          <w:tcPr>
            <w:tcW w:type="dxa" w:w="3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r>
      <w:tr>
        <w:tblPrEx>
          <w:shd w:val="clear" w:color="auto" w:fill="ceddeb"/>
        </w:tblPrEx>
        <w:trPr>
          <w:trHeight w:val="993" w:hRule="atLeast"/>
        </w:trPr>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Unit Six</w:t>
            </w:r>
          </w:p>
        </w:tc>
        <w:tc>
          <w:tcPr>
            <w:tcW w:type="dxa" w:w="4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A"/>
              <w:rPr>
                <w:rFonts w:ascii="Calibri" w:cs="Calibri" w:hAnsi="Calibri" w:eastAsia="Calibri"/>
                <w:sz w:val="22"/>
                <w:szCs w:val="22"/>
              </w:rPr>
            </w:pPr>
            <w:r>
              <w:rPr>
                <w:rStyle w:val="None"/>
                <w:rFonts w:ascii="Calibri" w:cs="Calibri" w:hAnsi="Calibri" w:eastAsia="Calibri"/>
                <w:sz w:val="22"/>
                <w:szCs w:val="22"/>
                <w:rtl w:val="0"/>
                <w:lang w:val="en-US"/>
              </w:rPr>
              <w:t>Doctrine of the Church</w:t>
            </w:r>
          </w:p>
          <w:p>
            <w:pPr>
              <w:pStyle w:val="Body A"/>
              <w:bidi w:val="0"/>
              <w:ind w:left="0" w:right="0" w:firstLine="0"/>
              <w:jc w:val="left"/>
              <w:rPr>
                <w:rtl w:val="0"/>
              </w:rPr>
            </w:pPr>
            <w:r>
              <w:rPr>
                <w:rStyle w:val="None"/>
                <w:rFonts w:ascii="Calibri" w:cs="Calibri" w:hAnsi="Calibri" w:eastAsia="Calibri"/>
                <w:sz w:val="22"/>
                <w:szCs w:val="22"/>
                <w:rtl w:val="0"/>
                <w:lang w:val="en-US"/>
              </w:rPr>
              <w:t>[CASE STUDY:  African American experience]</w:t>
            </w:r>
          </w:p>
        </w:tc>
        <w:tc>
          <w:tcPr>
            <w:tcW w:type="dxa" w:w="3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None"/>
                <w:rFonts w:ascii="Helvetica Neue" w:hAnsi="Helvetica Neue"/>
                <w:i w:val="1"/>
                <w:iCs w:val="1"/>
                <w:sz w:val="22"/>
                <w:szCs w:val="22"/>
                <w:rtl w:val="0"/>
                <w:lang w:val="en-US"/>
              </w:rPr>
              <w:t xml:space="preserve">Be prepared to speak on your choice of books on the African American experience. </w:t>
            </w:r>
          </w:p>
        </w:tc>
      </w:tr>
      <w:tr>
        <w:tblPrEx>
          <w:shd w:val="clear" w:color="auto" w:fill="ceddeb"/>
        </w:tblPrEx>
        <w:trPr>
          <w:trHeight w:val="753" w:hRule="atLeast"/>
        </w:trPr>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Unit Seven</w:t>
            </w:r>
          </w:p>
        </w:tc>
        <w:tc>
          <w:tcPr>
            <w:tcW w:type="dxa" w:w="4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Style w:val="None"/>
                <w:rFonts w:ascii="Helvetica Neue" w:hAnsi="Helvetica Neue"/>
                <w:sz w:val="22"/>
                <w:szCs w:val="22"/>
                <w:rtl w:val="0"/>
                <w:lang w:val="en-US"/>
              </w:rPr>
              <w:t>Teaching Theology with Youth</w:t>
            </w:r>
          </w:p>
        </w:tc>
        <w:tc>
          <w:tcPr>
            <w:tcW w:type="dxa" w:w="3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Style w:val="None"/>
                <w:rFonts w:ascii="Helvetica Neue" w:hAnsi="Helvetica Neue"/>
                <w:sz w:val="22"/>
                <w:szCs w:val="22"/>
                <w:rtl w:val="0"/>
                <w:lang w:val="en-US"/>
              </w:rPr>
              <w:t>Fuentes text</w:t>
            </w:r>
          </w:p>
        </w:tc>
      </w:tr>
      <w:tr>
        <w:tblPrEx>
          <w:shd w:val="clear" w:color="auto" w:fill="ceddeb"/>
        </w:tblPrEx>
        <w:trPr>
          <w:trHeight w:val="753" w:hRule="atLeast"/>
        </w:trPr>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Unit Eight</w:t>
            </w:r>
          </w:p>
        </w:tc>
        <w:tc>
          <w:tcPr>
            <w:tcW w:type="dxa" w:w="4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w:pPr>
            <w:r>
              <w:rPr>
                <w:rStyle w:val="None"/>
                <w:rFonts w:ascii="Helvetica Neue" w:hAnsi="Helvetica Neue"/>
                <w:sz w:val="22"/>
                <w:szCs w:val="22"/>
                <w:rtl w:val="0"/>
                <w:lang w:val="en-US"/>
              </w:rPr>
              <w:t xml:space="preserve">How to Use the Bible When Working Out Theology </w:t>
            </w:r>
          </w:p>
        </w:tc>
        <w:tc>
          <w:tcPr>
            <w:tcW w:type="dxa" w:w="3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w:pPr>
            <w:r>
              <w:rPr>
                <w:rStyle w:val="None"/>
                <w:rFonts w:ascii="Helvetica Neue" w:hAnsi="Helvetica Neue"/>
                <w:sz w:val="22"/>
                <w:szCs w:val="22"/>
                <w:rtl w:val="0"/>
                <w:lang w:val="en-US"/>
              </w:rPr>
              <w:t>Holbert &amp; MacKenzie text</w:t>
            </w:r>
          </w:p>
        </w:tc>
      </w:tr>
      <w:tr>
        <w:tblPrEx>
          <w:shd w:val="clear" w:color="auto" w:fill="ceddeb"/>
        </w:tblPrEx>
        <w:trPr>
          <w:trHeight w:val="500" w:hRule="atLeast"/>
        </w:trPr>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Unit Nine</w:t>
            </w:r>
          </w:p>
        </w:tc>
        <w:tc>
          <w:tcPr>
            <w:tcW w:type="dxa" w:w="4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pPr>
              <w:pStyle w:val="Body"/>
            </w:pPr>
            <w:r>
              <w:rPr>
                <w:rStyle w:val="None"/>
                <w:rFonts w:ascii="Helvetica Neue" w:hAnsi="Helvetica Neue"/>
                <w:sz w:val="22"/>
                <w:szCs w:val="22"/>
                <w:rtl w:val="0"/>
                <w:lang w:val="en-US"/>
              </w:rPr>
              <w:t xml:space="preserve">Developing a Theology of Your Youth Ministry </w:t>
            </w:r>
          </w:p>
        </w:tc>
        <w:tc>
          <w:tcPr>
            <w:tcW w:type="dxa" w:w="3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0c0c0"/>
            <w:tcMar>
              <w:top w:type="dxa" w:w="80"/>
              <w:left w:type="dxa" w:w="80"/>
              <w:bottom w:type="dxa" w:w="80"/>
              <w:right w:type="dxa" w:w="80"/>
            </w:tcMar>
            <w:vAlign w:val="top"/>
          </w:tcPr>
          <w:p/>
        </w:tc>
      </w:tr>
      <w:tr>
        <w:tblPrEx>
          <w:shd w:val="clear" w:color="auto" w:fill="ceddeb"/>
        </w:tblPrEx>
        <w:trPr>
          <w:trHeight w:val="310" w:hRule="atLeast"/>
        </w:trPr>
        <w:tc>
          <w:tcPr>
            <w:tcW w:type="dxa" w:w="28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 xml:space="preserve">Unit Ten </w:t>
            </w:r>
          </w:p>
        </w:tc>
        <w:tc>
          <w:tcPr>
            <w:tcW w:type="dxa" w:w="40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libri" w:cs="Calibri" w:hAnsi="Calibri" w:eastAsia="Calibri"/>
                <w:sz w:val="22"/>
                <w:szCs w:val="22"/>
                <w:rtl w:val="0"/>
                <w:lang w:val="en-US"/>
              </w:rPr>
              <w:t>Reflection on Your Journey</w:t>
            </w:r>
          </w:p>
        </w:tc>
        <w:tc>
          <w:tcPr>
            <w:tcW w:type="dxa" w:w="3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pPr>
      <w:r>
        <w:rPr>
          <w:rFonts w:ascii="Helvetica Neue" w:cs="Helvetica Neue" w:hAnsi="Helvetica Neue" w:eastAsia="Helvetica Neue"/>
          <w:b w:val="1"/>
          <w:bCs w:val="1"/>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rPr>
        <w:sz w:val="18"/>
        <w:szCs w:val="18"/>
        <w:rtl w:val="0"/>
        <w:lang w:val="en-US"/>
      </w:rPr>
      <w:t xml:space="preserve">YMC </w:t>
    </w:r>
    <w:r>
      <w:rPr>
        <w:sz w:val="18"/>
        <w:szCs w:val="18"/>
        <w:rtl w:val="0"/>
        <w:lang w:val="en-US"/>
      </w:rPr>
      <w:t xml:space="preserve">– </w:t>
    </w:r>
    <w:r>
      <w:rPr>
        <w:sz w:val="18"/>
        <w:szCs w:val="18"/>
        <w:rtl w:val="0"/>
        <w:lang w:val="en-US"/>
      </w:rPr>
      <w:t xml:space="preserve">Teaching Theology with Youth                            Winter </w:t>
    </w:r>
    <w:r>
      <w:rPr>
        <w:sz w:val="18"/>
        <w:szCs w:val="18"/>
        <w:rtl w:val="0"/>
        <w:lang w:val="en-US"/>
      </w:rPr>
      <w:t>2019</w:t>
    </w:r>
    <w:r>
      <w:rPr>
        <w:sz w:val="18"/>
        <w:szCs w:val="18"/>
        <w:rtl w:val="0"/>
      </w:rPr>
      <w:tab/>
      <w:t xml:space="preserv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7</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ist Bullet">
    <w:name w:val="List Bullet"/>
    <w:next w:val="List Bulle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f0f0f"/>
      <w:u w:val="single" w:color="0f0f0f"/>
      <w:lang w:val="en-US"/>
    </w:rPr>
  </w:style>
  <w:style w:type="character" w:styleId="Hyperlink.1">
    <w:name w:val="Hyperlink.1"/>
    <w:basedOn w:val="None"/>
    <w:next w:val="Hyperlink.1"/>
    <w:rPr>
      <w:color w:val="101010"/>
      <w:u w:val="single" w:color="101010"/>
      <w:lang w:val="en-US"/>
    </w:rPr>
  </w:style>
  <w:style w:type="character" w:styleId="Hyperlink.2">
    <w:name w:val="Hyperlink.2"/>
    <w:basedOn w:val="None"/>
    <w:next w:val="Hyperlink.2"/>
    <w:rPr>
      <w:color w:val="0000ff"/>
      <w:u w:val="single" w:color="0000ff"/>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